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6E0A11" w14:textId="34761AFA" w:rsidR="006601D6" w:rsidRPr="00DE53CF" w:rsidRDefault="342F0523" w:rsidP="7A250A58">
      <w:pPr>
        <w:shd w:val="clear" w:color="auto" w:fill="0000FF"/>
        <w:jc w:val="center"/>
        <w:rPr>
          <w:rFonts w:ascii="Arial" w:hAnsi="Arial" w:cs="Arial"/>
          <w:b/>
          <w:bCs/>
          <w:sz w:val="24"/>
          <w:szCs w:val="24"/>
        </w:rPr>
      </w:pPr>
      <w:r w:rsidRPr="7A250A58">
        <w:rPr>
          <w:rFonts w:ascii="Arial" w:hAnsi="Arial" w:cs="Arial"/>
          <w:b/>
          <w:bCs/>
          <w:sz w:val="24"/>
          <w:szCs w:val="24"/>
        </w:rPr>
        <w:t>PROGRAMACIÓN DIDÁCTICA - ITINERARIO PARA LA EMPLEABILIDAD</w:t>
      </w:r>
    </w:p>
    <w:p w14:paraId="746FB7AF" w14:textId="1C8EA68E" w:rsidR="342F0523" w:rsidRDefault="342F0523" w:rsidP="7A250A58">
      <w:pPr>
        <w:shd w:val="clear" w:color="auto" w:fill="0000FF"/>
        <w:jc w:val="center"/>
        <w:rPr>
          <w:rFonts w:ascii="Arial" w:hAnsi="Arial" w:cs="Arial"/>
          <w:b/>
          <w:bCs/>
          <w:sz w:val="24"/>
          <w:szCs w:val="24"/>
        </w:rPr>
      </w:pPr>
      <w:r w:rsidRPr="7A250A58">
        <w:rPr>
          <w:rFonts w:ascii="Arial" w:hAnsi="Arial" w:cs="Arial"/>
          <w:b/>
          <w:bCs/>
          <w:sz w:val="24"/>
          <w:szCs w:val="24"/>
        </w:rPr>
        <w:t>FP GRADO BÁSICO</w:t>
      </w:r>
      <w:r w:rsidR="2742B86F" w:rsidRPr="7A250A58">
        <w:rPr>
          <w:rFonts w:ascii="Arial" w:hAnsi="Arial" w:cs="Arial"/>
          <w:b/>
          <w:bCs/>
          <w:sz w:val="24"/>
          <w:szCs w:val="24"/>
        </w:rPr>
        <w:t xml:space="preserve"> (Informática de Oficina)</w:t>
      </w:r>
    </w:p>
    <w:p w14:paraId="52AEFC17" w14:textId="2361E855" w:rsidR="2742B86F" w:rsidRDefault="2742B86F" w:rsidP="7A250A58">
      <w:pPr>
        <w:shd w:val="clear" w:color="auto" w:fill="0000FF"/>
        <w:jc w:val="center"/>
        <w:rPr>
          <w:rFonts w:ascii="Arial" w:hAnsi="Arial" w:cs="Arial"/>
          <w:b/>
          <w:bCs/>
          <w:sz w:val="24"/>
          <w:szCs w:val="24"/>
        </w:rPr>
      </w:pPr>
      <w:r w:rsidRPr="7A250A58">
        <w:rPr>
          <w:rFonts w:ascii="Arial" w:hAnsi="Arial" w:cs="Arial"/>
          <w:b/>
          <w:bCs/>
          <w:sz w:val="24"/>
          <w:szCs w:val="24"/>
        </w:rPr>
        <w:t>IES</w:t>
      </w:r>
      <w:r w:rsidR="00C26B85">
        <w:rPr>
          <w:rFonts w:ascii="Arial" w:hAnsi="Arial" w:cs="Arial"/>
          <w:b/>
          <w:bCs/>
          <w:sz w:val="24"/>
          <w:szCs w:val="24"/>
        </w:rPr>
        <w:t xml:space="preserve"> FERNANDO DE LOS RÍOS - CURSO 25-26</w:t>
      </w:r>
    </w:p>
    <w:p w14:paraId="48BDE85A" w14:textId="77777777" w:rsidR="00DE53CF" w:rsidRDefault="00DE53CF"/>
    <w:sdt>
      <w:sdtPr>
        <w:rPr>
          <w:rFonts w:asciiTheme="minorHAnsi" w:eastAsiaTheme="minorHAnsi" w:hAnsiTheme="minorHAnsi" w:cstheme="minorBidi"/>
          <w:color w:val="auto"/>
          <w:kern w:val="2"/>
          <w:sz w:val="22"/>
          <w:szCs w:val="22"/>
          <w:lang w:eastAsia="en-US"/>
          <w14:ligatures w14:val="standardContextual"/>
        </w:rPr>
        <w:id w:val="2042295464"/>
        <w:docPartObj>
          <w:docPartGallery w:val="Table of Contents"/>
          <w:docPartUnique/>
        </w:docPartObj>
      </w:sdtPr>
      <w:sdtEndPr/>
      <w:sdtContent>
        <w:p w14:paraId="20867461" w14:textId="0859552A" w:rsidR="00944ADD" w:rsidRDefault="00944ADD">
          <w:pPr>
            <w:pStyle w:val="TtulodeTDC"/>
          </w:pPr>
          <w:r>
            <w:t>Contenido</w:t>
          </w:r>
        </w:p>
        <w:p w14:paraId="05EF3531" w14:textId="51C45E6E" w:rsidR="00F704AE" w:rsidRDefault="7A250A58" w:rsidP="7A250A58">
          <w:pPr>
            <w:pStyle w:val="TDC1"/>
            <w:tabs>
              <w:tab w:val="left" w:pos="435"/>
              <w:tab w:val="right" w:leader="dot" w:pos="8490"/>
            </w:tabs>
            <w:rPr>
              <w:rStyle w:val="Hipervnculo"/>
              <w:noProof/>
              <w:lang w:eastAsia="es-ES"/>
            </w:rPr>
          </w:pPr>
          <w:r>
            <w:fldChar w:fldCharType="begin"/>
          </w:r>
          <w:r w:rsidR="00944ADD">
            <w:instrText>TOC \o "1-3" \z \u \h</w:instrText>
          </w:r>
          <w:r>
            <w:fldChar w:fldCharType="separate"/>
          </w:r>
          <w:hyperlink w:anchor="_Toc465255027">
            <w:r w:rsidRPr="7A250A58">
              <w:rPr>
                <w:rStyle w:val="Hipervnculo"/>
              </w:rPr>
              <w:t>1.</w:t>
            </w:r>
            <w:r w:rsidR="00944ADD">
              <w:tab/>
            </w:r>
            <w:r w:rsidRPr="7A250A58">
              <w:rPr>
                <w:rStyle w:val="Hipervnculo"/>
              </w:rPr>
              <w:t>Introducción</w:t>
            </w:r>
            <w:r w:rsidR="00944ADD">
              <w:tab/>
            </w:r>
            <w:r w:rsidR="00944ADD">
              <w:fldChar w:fldCharType="begin"/>
            </w:r>
            <w:r w:rsidR="00944ADD">
              <w:instrText>PAGEREF _Toc465255027 \h</w:instrText>
            </w:r>
            <w:r w:rsidR="00944ADD">
              <w:fldChar w:fldCharType="separate"/>
            </w:r>
            <w:r w:rsidRPr="7A250A58">
              <w:rPr>
                <w:rStyle w:val="Hipervnculo"/>
              </w:rPr>
              <w:t>1</w:t>
            </w:r>
            <w:r w:rsidR="00944ADD">
              <w:fldChar w:fldCharType="end"/>
            </w:r>
          </w:hyperlink>
        </w:p>
        <w:p w14:paraId="44D84C47" w14:textId="72CFA71D" w:rsidR="00F704AE" w:rsidRDefault="00C26B85" w:rsidP="7A250A58">
          <w:pPr>
            <w:pStyle w:val="TDC1"/>
            <w:tabs>
              <w:tab w:val="left" w:pos="435"/>
              <w:tab w:val="right" w:leader="dot" w:pos="8490"/>
            </w:tabs>
            <w:rPr>
              <w:rStyle w:val="Hipervnculo"/>
              <w:noProof/>
              <w:lang w:eastAsia="es-ES"/>
            </w:rPr>
          </w:pPr>
          <w:hyperlink w:anchor="_Toc1573841425">
            <w:r w:rsidR="7A250A58" w:rsidRPr="7A250A58">
              <w:rPr>
                <w:rStyle w:val="Hipervnculo"/>
              </w:rPr>
              <w:t>2.</w:t>
            </w:r>
            <w:r w:rsidR="00F704AE">
              <w:tab/>
            </w:r>
            <w:r w:rsidR="7A250A58" w:rsidRPr="7A250A58">
              <w:rPr>
                <w:rStyle w:val="Hipervnculo"/>
              </w:rPr>
              <w:t>Fundamentación normativa</w:t>
            </w:r>
            <w:r w:rsidR="00F704AE">
              <w:tab/>
            </w:r>
            <w:r w:rsidR="00F704AE">
              <w:fldChar w:fldCharType="begin"/>
            </w:r>
            <w:r w:rsidR="00F704AE">
              <w:instrText>PAGEREF _Toc1573841425 \h</w:instrText>
            </w:r>
            <w:r w:rsidR="00F704AE">
              <w:fldChar w:fldCharType="separate"/>
            </w:r>
            <w:r w:rsidR="7A250A58" w:rsidRPr="7A250A58">
              <w:rPr>
                <w:rStyle w:val="Hipervnculo"/>
              </w:rPr>
              <w:t>1</w:t>
            </w:r>
            <w:r w:rsidR="00F704AE">
              <w:fldChar w:fldCharType="end"/>
            </w:r>
          </w:hyperlink>
        </w:p>
        <w:p w14:paraId="38F31177" w14:textId="6DDA61CE" w:rsidR="00F704AE" w:rsidRDefault="00C26B85" w:rsidP="7A250A58">
          <w:pPr>
            <w:pStyle w:val="TDC1"/>
            <w:tabs>
              <w:tab w:val="left" w:pos="435"/>
              <w:tab w:val="right" w:leader="dot" w:pos="8490"/>
            </w:tabs>
            <w:rPr>
              <w:rStyle w:val="Hipervnculo"/>
              <w:noProof/>
              <w:lang w:eastAsia="es-ES"/>
            </w:rPr>
          </w:pPr>
          <w:hyperlink w:anchor="_Toc748582798">
            <w:r w:rsidR="7A250A58" w:rsidRPr="7A250A58">
              <w:rPr>
                <w:rStyle w:val="Hipervnculo"/>
              </w:rPr>
              <w:t>3.</w:t>
            </w:r>
            <w:r w:rsidR="00F704AE">
              <w:tab/>
            </w:r>
            <w:r w:rsidR="7A250A58" w:rsidRPr="7A250A58">
              <w:rPr>
                <w:rStyle w:val="Hipervnculo"/>
              </w:rPr>
              <w:t>Competencias</w:t>
            </w:r>
            <w:r w:rsidR="00F704AE">
              <w:tab/>
            </w:r>
            <w:r w:rsidR="00F704AE">
              <w:fldChar w:fldCharType="begin"/>
            </w:r>
            <w:r w:rsidR="00F704AE">
              <w:instrText>PAGEREF _Toc748582798 \h</w:instrText>
            </w:r>
            <w:r w:rsidR="00F704AE">
              <w:fldChar w:fldCharType="separate"/>
            </w:r>
            <w:r w:rsidR="7A250A58" w:rsidRPr="7A250A58">
              <w:rPr>
                <w:rStyle w:val="Hipervnculo"/>
              </w:rPr>
              <w:t>2</w:t>
            </w:r>
            <w:r w:rsidR="00F704AE">
              <w:fldChar w:fldCharType="end"/>
            </w:r>
          </w:hyperlink>
        </w:p>
        <w:p w14:paraId="5FF1DB9E" w14:textId="3FC04B3E" w:rsidR="00F704AE" w:rsidRDefault="00C26B85" w:rsidP="7A250A58">
          <w:pPr>
            <w:pStyle w:val="TDC1"/>
            <w:tabs>
              <w:tab w:val="left" w:pos="435"/>
              <w:tab w:val="right" w:leader="dot" w:pos="8490"/>
            </w:tabs>
            <w:rPr>
              <w:rStyle w:val="Hipervnculo"/>
              <w:noProof/>
              <w:lang w:eastAsia="es-ES"/>
            </w:rPr>
          </w:pPr>
          <w:hyperlink w:anchor="_Toc1341073832">
            <w:r w:rsidR="7A250A58" w:rsidRPr="7A250A58">
              <w:rPr>
                <w:rStyle w:val="Hipervnculo"/>
              </w:rPr>
              <w:t>4.</w:t>
            </w:r>
            <w:r w:rsidR="00F704AE">
              <w:tab/>
            </w:r>
            <w:r w:rsidR="7A250A58" w:rsidRPr="7A250A58">
              <w:rPr>
                <w:rStyle w:val="Hipervnculo"/>
              </w:rPr>
              <w:t>Objetivos de la programación</w:t>
            </w:r>
            <w:r w:rsidR="00F704AE">
              <w:tab/>
            </w:r>
            <w:r w:rsidR="00F704AE">
              <w:fldChar w:fldCharType="begin"/>
            </w:r>
            <w:r w:rsidR="00F704AE">
              <w:instrText>PAGEREF _Toc1341073832 \h</w:instrText>
            </w:r>
            <w:r w:rsidR="00F704AE">
              <w:fldChar w:fldCharType="separate"/>
            </w:r>
            <w:r w:rsidR="7A250A58" w:rsidRPr="7A250A58">
              <w:rPr>
                <w:rStyle w:val="Hipervnculo"/>
              </w:rPr>
              <w:t>3</w:t>
            </w:r>
            <w:r w:rsidR="00F704AE">
              <w:fldChar w:fldCharType="end"/>
            </w:r>
          </w:hyperlink>
        </w:p>
        <w:p w14:paraId="5C8330FC" w14:textId="2776B8D7" w:rsidR="00F704AE" w:rsidRDefault="00C26B85" w:rsidP="7A250A58">
          <w:pPr>
            <w:pStyle w:val="TDC1"/>
            <w:tabs>
              <w:tab w:val="left" w:pos="435"/>
              <w:tab w:val="right" w:leader="dot" w:pos="8490"/>
            </w:tabs>
            <w:rPr>
              <w:rStyle w:val="Hipervnculo"/>
              <w:noProof/>
              <w:lang w:eastAsia="es-ES"/>
            </w:rPr>
          </w:pPr>
          <w:hyperlink w:anchor="_Toc1809966810">
            <w:r w:rsidR="7A250A58" w:rsidRPr="7A250A58">
              <w:rPr>
                <w:rStyle w:val="Hipervnculo"/>
              </w:rPr>
              <w:t>5.</w:t>
            </w:r>
            <w:r w:rsidR="00F704AE">
              <w:tab/>
            </w:r>
            <w:r w:rsidR="7A250A58" w:rsidRPr="7A250A58">
              <w:rPr>
                <w:rStyle w:val="Hipervnculo"/>
              </w:rPr>
              <w:t>Contenidos y temporalización:</w:t>
            </w:r>
            <w:r w:rsidR="00F704AE">
              <w:tab/>
            </w:r>
            <w:r w:rsidR="00F704AE">
              <w:fldChar w:fldCharType="begin"/>
            </w:r>
            <w:r w:rsidR="00F704AE">
              <w:instrText>PAGEREF _Toc1809966810 \h</w:instrText>
            </w:r>
            <w:r w:rsidR="00F704AE">
              <w:fldChar w:fldCharType="separate"/>
            </w:r>
            <w:r w:rsidR="7A250A58" w:rsidRPr="7A250A58">
              <w:rPr>
                <w:rStyle w:val="Hipervnculo"/>
              </w:rPr>
              <w:t>3</w:t>
            </w:r>
            <w:r w:rsidR="00F704AE">
              <w:fldChar w:fldCharType="end"/>
            </w:r>
          </w:hyperlink>
        </w:p>
        <w:p w14:paraId="2FFB25AA" w14:textId="33D54DE8" w:rsidR="00F704AE" w:rsidRDefault="00C26B85" w:rsidP="7A250A58">
          <w:pPr>
            <w:pStyle w:val="TDC1"/>
            <w:tabs>
              <w:tab w:val="left" w:pos="435"/>
              <w:tab w:val="right" w:leader="dot" w:pos="8490"/>
            </w:tabs>
            <w:rPr>
              <w:rStyle w:val="Hipervnculo"/>
              <w:noProof/>
              <w:lang w:eastAsia="es-ES"/>
            </w:rPr>
          </w:pPr>
          <w:hyperlink w:anchor="_Toc6966950">
            <w:r w:rsidR="7A250A58" w:rsidRPr="7A250A58">
              <w:rPr>
                <w:rStyle w:val="Hipervnculo"/>
              </w:rPr>
              <w:t>6.</w:t>
            </w:r>
            <w:r w:rsidR="00F704AE">
              <w:tab/>
            </w:r>
            <w:r w:rsidR="7A250A58" w:rsidRPr="7A250A58">
              <w:rPr>
                <w:rStyle w:val="Hipervnculo"/>
              </w:rPr>
              <w:t>Metodología</w:t>
            </w:r>
            <w:r w:rsidR="00F704AE">
              <w:tab/>
            </w:r>
            <w:r w:rsidR="00F704AE">
              <w:fldChar w:fldCharType="begin"/>
            </w:r>
            <w:r w:rsidR="00F704AE">
              <w:instrText>PAGEREF _Toc6966950 \h</w:instrText>
            </w:r>
            <w:r w:rsidR="00F704AE">
              <w:fldChar w:fldCharType="separate"/>
            </w:r>
            <w:r w:rsidR="7A250A58" w:rsidRPr="7A250A58">
              <w:rPr>
                <w:rStyle w:val="Hipervnculo"/>
              </w:rPr>
              <w:t>13</w:t>
            </w:r>
            <w:r w:rsidR="00F704AE">
              <w:fldChar w:fldCharType="end"/>
            </w:r>
          </w:hyperlink>
        </w:p>
        <w:p w14:paraId="50E0B6BC" w14:textId="36AB2475" w:rsidR="00F704AE" w:rsidRDefault="00C26B85" w:rsidP="7A250A58">
          <w:pPr>
            <w:pStyle w:val="TDC1"/>
            <w:tabs>
              <w:tab w:val="left" w:pos="435"/>
              <w:tab w:val="right" w:leader="dot" w:pos="8490"/>
            </w:tabs>
            <w:rPr>
              <w:rStyle w:val="Hipervnculo"/>
              <w:noProof/>
              <w:lang w:eastAsia="es-ES"/>
            </w:rPr>
          </w:pPr>
          <w:hyperlink w:anchor="_Toc522146186">
            <w:r w:rsidR="7A250A58" w:rsidRPr="7A250A58">
              <w:rPr>
                <w:rStyle w:val="Hipervnculo"/>
              </w:rPr>
              <w:t>7.</w:t>
            </w:r>
            <w:r w:rsidR="00F704AE">
              <w:tab/>
            </w:r>
            <w:r w:rsidR="7A250A58" w:rsidRPr="7A250A58">
              <w:rPr>
                <w:rStyle w:val="Hipervnculo"/>
              </w:rPr>
              <w:t>Evaluación</w:t>
            </w:r>
            <w:r w:rsidR="00F704AE">
              <w:tab/>
            </w:r>
            <w:r w:rsidR="00F704AE">
              <w:fldChar w:fldCharType="begin"/>
            </w:r>
            <w:r w:rsidR="00F704AE">
              <w:instrText>PAGEREF _Toc522146186 \h</w:instrText>
            </w:r>
            <w:r w:rsidR="00F704AE">
              <w:fldChar w:fldCharType="separate"/>
            </w:r>
            <w:r w:rsidR="7A250A58" w:rsidRPr="7A250A58">
              <w:rPr>
                <w:rStyle w:val="Hipervnculo"/>
              </w:rPr>
              <w:t>15</w:t>
            </w:r>
            <w:r w:rsidR="00F704AE">
              <w:fldChar w:fldCharType="end"/>
            </w:r>
          </w:hyperlink>
        </w:p>
        <w:p w14:paraId="57CF2B2E" w14:textId="6F6231C2" w:rsidR="00F704AE" w:rsidRDefault="00C26B85" w:rsidP="7A250A58">
          <w:pPr>
            <w:pStyle w:val="TDC2"/>
            <w:tabs>
              <w:tab w:val="left" w:pos="660"/>
              <w:tab w:val="right" w:leader="dot" w:pos="8490"/>
            </w:tabs>
            <w:rPr>
              <w:rStyle w:val="Hipervnculo"/>
              <w:noProof/>
              <w:lang w:eastAsia="es-ES"/>
            </w:rPr>
          </w:pPr>
          <w:hyperlink w:anchor="_Toc1223769046">
            <w:r w:rsidR="7A250A58" w:rsidRPr="7A250A58">
              <w:rPr>
                <w:rStyle w:val="Hipervnculo"/>
              </w:rPr>
              <w:t>A)</w:t>
            </w:r>
            <w:r w:rsidR="00F704AE">
              <w:tab/>
            </w:r>
            <w:r w:rsidR="7A250A58" w:rsidRPr="7A250A58">
              <w:rPr>
                <w:rStyle w:val="Hipervnculo"/>
              </w:rPr>
              <w:t>Aspectos Generales:</w:t>
            </w:r>
            <w:r w:rsidR="00F704AE">
              <w:tab/>
            </w:r>
            <w:r w:rsidR="00F704AE">
              <w:fldChar w:fldCharType="begin"/>
            </w:r>
            <w:r w:rsidR="00F704AE">
              <w:instrText>PAGEREF _Toc1223769046 \h</w:instrText>
            </w:r>
            <w:r w:rsidR="00F704AE">
              <w:fldChar w:fldCharType="separate"/>
            </w:r>
            <w:r w:rsidR="7A250A58" w:rsidRPr="7A250A58">
              <w:rPr>
                <w:rStyle w:val="Hipervnculo"/>
              </w:rPr>
              <w:t>15</w:t>
            </w:r>
            <w:r w:rsidR="00F704AE">
              <w:fldChar w:fldCharType="end"/>
            </w:r>
          </w:hyperlink>
        </w:p>
        <w:p w14:paraId="41B8583B" w14:textId="009C3329" w:rsidR="00F704AE" w:rsidRDefault="00C26B85" w:rsidP="7A250A58">
          <w:pPr>
            <w:pStyle w:val="TDC2"/>
            <w:tabs>
              <w:tab w:val="left" w:pos="660"/>
              <w:tab w:val="right" w:leader="dot" w:pos="8490"/>
            </w:tabs>
            <w:rPr>
              <w:rStyle w:val="Hipervnculo"/>
              <w:noProof/>
              <w:lang w:eastAsia="es-ES"/>
            </w:rPr>
          </w:pPr>
          <w:hyperlink w:anchor="_Toc820737923">
            <w:r w:rsidR="7A250A58" w:rsidRPr="7A250A58">
              <w:rPr>
                <w:rStyle w:val="Hipervnculo"/>
              </w:rPr>
              <w:t>B)</w:t>
            </w:r>
            <w:r w:rsidR="00F704AE">
              <w:tab/>
            </w:r>
            <w:r w:rsidR="7A250A58" w:rsidRPr="7A250A58">
              <w:rPr>
                <w:rStyle w:val="Hipervnculo"/>
              </w:rPr>
              <w:t>Estrategias y técnicas de evaluación</w:t>
            </w:r>
            <w:r w:rsidR="00F704AE">
              <w:tab/>
            </w:r>
            <w:r w:rsidR="00F704AE">
              <w:fldChar w:fldCharType="begin"/>
            </w:r>
            <w:r w:rsidR="00F704AE">
              <w:instrText>PAGEREF _Toc820737923 \h</w:instrText>
            </w:r>
            <w:r w:rsidR="00F704AE">
              <w:fldChar w:fldCharType="separate"/>
            </w:r>
            <w:r w:rsidR="7A250A58" w:rsidRPr="7A250A58">
              <w:rPr>
                <w:rStyle w:val="Hipervnculo"/>
              </w:rPr>
              <w:t>16</w:t>
            </w:r>
            <w:r w:rsidR="00F704AE">
              <w:fldChar w:fldCharType="end"/>
            </w:r>
          </w:hyperlink>
        </w:p>
        <w:p w14:paraId="581DA513" w14:textId="1FCA4761" w:rsidR="00F704AE" w:rsidRDefault="00C26B85" w:rsidP="7A250A58">
          <w:pPr>
            <w:pStyle w:val="TDC2"/>
            <w:tabs>
              <w:tab w:val="left" w:pos="660"/>
              <w:tab w:val="right" w:leader="dot" w:pos="8490"/>
            </w:tabs>
            <w:rPr>
              <w:rStyle w:val="Hipervnculo"/>
              <w:noProof/>
              <w:lang w:eastAsia="es-ES"/>
            </w:rPr>
          </w:pPr>
          <w:hyperlink w:anchor="_Toc1238364098">
            <w:r w:rsidR="7A250A58" w:rsidRPr="7A250A58">
              <w:rPr>
                <w:rStyle w:val="Hipervnculo"/>
              </w:rPr>
              <w:t>C)</w:t>
            </w:r>
            <w:r w:rsidR="00F704AE">
              <w:tab/>
            </w:r>
            <w:r w:rsidR="7A250A58" w:rsidRPr="7A250A58">
              <w:rPr>
                <w:rStyle w:val="Hipervnculo"/>
              </w:rPr>
              <w:t>Instrumentos de Evaluación</w:t>
            </w:r>
            <w:r w:rsidR="00F704AE">
              <w:tab/>
            </w:r>
            <w:r w:rsidR="00F704AE">
              <w:fldChar w:fldCharType="begin"/>
            </w:r>
            <w:r w:rsidR="00F704AE">
              <w:instrText>PAGEREF _Toc1238364098 \h</w:instrText>
            </w:r>
            <w:r w:rsidR="00F704AE">
              <w:fldChar w:fldCharType="separate"/>
            </w:r>
            <w:r w:rsidR="7A250A58" w:rsidRPr="7A250A58">
              <w:rPr>
                <w:rStyle w:val="Hipervnculo"/>
              </w:rPr>
              <w:t>17</w:t>
            </w:r>
            <w:r w:rsidR="00F704AE">
              <w:fldChar w:fldCharType="end"/>
            </w:r>
          </w:hyperlink>
        </w:p>
        <w:p w14:paraId="0452BB59" w14:textId="60F938C6" w:rsidR="00F704AE" w:rsidRDefault="00C26B85" w:rsidP="7A250A58">
          <w:pPr>
            <w:pStyle w:val="TDC2"/>
            <w:tabs>
              <w:tab w:val="right" w:leader="dot" w:pos="8490"/>
            </w:tabs>
            <w:rPr>
              <w:rStyle w:val="Hipervnculo"/>
              <w:noProof/>
              <w:lang w:eastAsia="es-ES"/>
            </w:rPr>
          </w:pPr>
          <w:hyperlink w:anchor="_Toc158335579">
            <w:r w:rsidR="7A250A58" w:rsidRPr="7A250A58">
              <w:rPr>
                <w:rStyle w:val="Hipervnculo"/>
              </w:rPr>
              <w:t>D)  Criterios de calificación. Resultados de Aprendizaje y Criterios de Evaluación</w:t>
            </w:r>
            <w:r w:rsidR="00F704AE">
              <w:tab/>
            </w:r>
            <w:r w:rsidR="00F704AE">
              <w:fldChar w:fldCharType="begin"/>
            </w:r>
            <w:r w:rsidR="00F704AE">
              <w:instrText>PAGEREF _Toc158335579 \h</w:instrText>
            </w:r>
            <w:r w:rsidR="00F704AE">
              <w:fldChar w:fldCharType="separate"/>
            </w:r>
            <w:r w:rsidR="7A250A58" w:rsidRPr="7A250A58">
              <w:rPr>
                <w:rStyle w:val="Hipervnculo"/>
              </w:rPr>
              <w:t>18</w:t>
            </w:r>
            <w:r w:rsidR="00F704AE">
              <w:fldChar w:fldCharType="end"/>
            </w:r>
          </w:hyperlink>
        </w:p>
        <w:p w14:paraId="74E9F8F4" w14:textId="1FFD01DD" w:rsidR="00F704AE" w:rsidRDefault="00C26B85" w:rsidP="7A250A58">
          <w:pPr>
            <w:pStyle w:val="TDC2"/>
            <w:tabs>
              <w:tab w:val="right" w:leader="dot" w:pos="8490"/>
            </w:tabs>
            <w:rPr>
              <w:rStyle w:val="Hipervnculo"/>
              <w:noProof/>
              <w:lang w:eastAsia="es-ES"/>
            </w:rPr>
          </w:pPr>
          <w:hyperlink w:anchor="_Toc1014312370">
            <w:r w:rsidR="7A250A58" w:rsidRPr="7A250A58">
              <w:rPr>
                <w:rStyle w:val="Hipervnculo"/>
              </w:rPr>
              <w:t>E) Criterios de recuperación</w:t>
            </w:r>
            <w:r w:rsidR="00F704AE">
              <w:tab/>
            </w:r>
            <w:r w:rsidR="00F704AE">
              <w:fldChar w:fldCharType="begin"/>
            </w:r>
            <w:r w:rsidR="00F704AE">
              <w:instrText>PAGEREF _Toc1014312370 \h</w:instrText>
            </w:r>
            <w:r w:rsidR="00F704AE">
              <w:fldChar w:fldCharType="separate"/>
            </w:r>
            <w:r w:rsidR="7A250A58" w:rsidRPr="7A250A58">
              <w:rPr>
                <w:rStyle w:val="Hipervnculo"/>
              </w:rPr>
              <w:t>19</w:t>
            </w:r>
            <w:r w:rsidR="00F704AE">
              <w:fldChar w:fldCharType="end"/>
            </w:r>
          </w:hyperlink>
        </w:p>
        <w:p w14:paraId="2B6B4A51" w14:textId="4EFE2C95" w:rsidR="7A250A58" w:rsidRDefault="00C26B85" w:rsidP="7A250A58">
          <w:pPr>
            <w:pStyle w:val="TDC1"/>
            <w:tabs>
              <w:tab w:val="left" w:pos="435"/>
              <w:tab w:val="right" w:leader="dot" w:pos="8490"/>
            </w:tabs>
            <w:rPr>
              <w:rStyle w:val="Hipervnculo"/>
            </w:rPr>
          </w:pPr>
          <w:hyperlink w:anchor="_Toc253882236">
            <w:r w:rsidR="7A250A58" w:rsidRPr="7A250A58">
              <w:rPr>
                <w:rStyle w:val="Hipervnculo"/>
              </w:rPr>
              <w:t>8.</w:t>
            </w:r>
            <w:r w:rsidR="7A250A58">
              <w:tab/>
            </w:r>
            <w:r w:rsidR="7A250A58" w:rsidRPr="7A250A58">
              <w:rPr>
                <w:rStyle w:val="Hipervnculo"/>
              </w:rPr>
              <w:t>Medidas de Inclusión Educativa</w:t>
            </w:r>
            <w:r w:rsidR="7A250A58">
              <w:tab/>
            </w:r>
            <w:r w:rsidR="7A250A58">
              <w:fldChar w:fldCharType="begin"/>
            </w:r>
            <w:r w:rsidR="7A250A58">
              <w:instrText>PAGEREF _Toc253882236 \h</w:instrText>
            </w:r>
            <w:r w:rsidR="7A250A58">
              <w:fldChar w:fldCharType="separate"/>
            </w:r>
            <w:r w:rsidR="7A250A58" w:rsidRPr="7A250A58">
              <w:rPr>
                <w:rStyle w:val="Hipervnculo"/>
              </w:rPr>
              <w:t>20</w:t>
            </w:r>
            <w:r w:rsidR="7A250A58">
              <w:fldChar w:fldCharType="end"/>
            </w:r>
          </w:hyperlink>
          <w:r w:rsidR="7A250A58">
            <w:fldChar w:fldCharType="end"/>
          </w:r>
        </w:p>
      </w:sdtContent>
    </w:sdt>
    <w:p w14:paraId="612B7218" w14:textId="4F00AE9D" w:rsidR="00944ADD" w:rsidRDefault="00944ADD"/>
    <w:p w14:paraId="7580A181" w14:textId="77777777" w:rsidR="00944ADD" w:rsidRDefault="00944ADD"/>
    <w:p w14:paraId="461EBC56" w14:textId="7A359A25" w:rsidR="00DE53CF" w:rsidRDefault="00DE53CF" w:rsidP="0019205F">
      <w:pPr>
        <w:pStyle w:val="Ttulo1"/>
        <w:numPr>
          <w:ilvl w:val="0"/>
          <w:numId w:val="14"/>
        </w:numPr>
      </w:pPr>
      <w:bookmarkStart w:id="0" w:name="_Toc465255027"/>
      <w:r>
        <w:t>Introducción</w:t>
      </w:r>
      <w:bookmarkEnd w:id="0"/>
    </w:p>
    <w:p w14:paraId="60E6E82D" w14:textId="1098EB5D" w:rsidR="0019205F" w:rsidRDefault="0019205F" w:rsidP="7D50DC9C"/>
    <w:p w14:paraId="1502846E" w14:textId="5650B931" w:rsidR="0019205F" w:rsidRDefault="7A160BB6" w:rsidP="7D50DC9C">
      <w:pPr>
        <w:rPr>
          <w:rFonts w:ascii="Arial" w:hAnsi="Arial" w:cs="Arial"/>
          <w:sz w:val="24"/>
          <w:szCs w:val="24"/>
        </w:rPr>
      </w:pPr>
      <w:r w:rsidRPr="7D50DC9C">
        <w:rPr>
          <w:rFonts w:ascii="Arial" w:hAnsi="Arial" w:cs="Arial"/>
          <w:sz w:val="24"/>
          <w:szCs w:val="24"/>
        </w:rPr>
        <w:t>La educación en general y la Formación Profesional en particular, son el eje para conseguir un crecimiento económico, tecnológico y mejorar la calidad de vida, en una sociedad cambiante a la que hay que adaptarse constantemente ya sea a nivel personal como profesional.</w:t>
      </w:r>
    </w:p>
    <w:p w14:paraId="28E03655" w14:textId="1232F625" w:rsidR="0019205F" w:rsidRDefault="7A160BB6" w:rsidP="7D50DC9C">
      <w:pPr>
        <w:rPr>
          <w:rFonts w:ascii="Arial" w:hAnsi="Arial" w:cs="Arial"/>
          <w:sz w:val="24"/>
          <w:szCs w:val="24"/>
        </w:rPr>
      </w:pPr>
      <w:r w:rsidRPr="7D50DC9C">
        <w:rPr>
          <w:rFonts w:ascii="Arial" w:hAnsi="Arial" w:cs="Arial"/>
          <w:sz w:val="24"/>
          <w:szCs w:val="24"/>
        </w:rPr>
        <w:t>Teniendo en cuenta además aspectos como el aumento de la tasa de paro, los trabajos precarios y en general, la etapa de crisis económica que estamos atravesando, es necesario un reajuste en la Formación Profesional, donde se deben programar y planificar las intervenciones del proceso de enseñanza-aprendizaje donde se prepare al alumnado ante estos nuevos cambios sociales y laborales.</w:t>
      </w:r>
    </w:p>
    <w:p w14:paraId="520B0F51" w14:textId="56FF7D44" w:rsidR="0019205F" w:rsidRDefault="7A160BB6" w:rsidP="7D50DC9C">
      <w:r w:rsidRPr="7D50DC9C">
        <w:rPr>
          <w:rFonts w:ascii="Arial" w:hAnsi="Arial" w:cs="Arial"/>
          <w:sz w:val="24"/>
          <w:szCs w:val="24"/>
        </w:rPr>
        <w:t>Por ello, es necesario fundamentar la programación desde la necesidad de conectar lo programado con las nuevas necesidades y demandas sociales y laborales actuales, teniendo en cuenta que el proceso de enseñanza-</w:t>
      </w:r>
      <w:r w:rsidRPr="7D50DC9C">
        <w:rPr>
          <w:rFonts w:ascii="Arial" w:hAnsi="Arial" w:cs="Arial"/>
          <w:sz w:val="24"/>
          <w:szCs w:val="24"/>
        </w:rPr>
        <w:lastRenderedPageBreak/>
        <w:t>aprendizaje no solo deberá reducirse a la formación para el trabajo, sino también a la formación para la vida.</w:t>
      </w:r>
    </w:p>
    <w:p w14:paraId="20B33920" w14:textId="5115DAFD" w:rsidR="0019205F" w:rsidRDefault="6BF29B42" w:rsidP="7D50DC9C">
      <w:pPr>
        <w:rPr>
          <w:rFonts w:ascii="Arial" w:hAnsi="Arial" w:cs="Arial"/>
          <w:sz w:val="24"/>
          <w:szCs w:val="24"/>
        </w:rPr>
      </w:pPr>
      <w:r w:rsidRPr="7D50DC9C">
        <w:rPr>
          <w:rFonts w:ascii="Arial" w:hAnsi="Arial" w:cs="Arial"/>
          <w:sz w:val="24"/>
          <w:szCs w:val="24"/>
        </w:rPr>
        <w:t>La presente programación didáctica pretende establecer con la máxima precisión y claridad posible las intenciones</w:t>
      </w:r>
      <w:r w:rsidR="7A10D1DB" w:rsidRPr="7D50DC9C">
        <w:rPr>
          <w:rFonts w:ascii="Arial" w:hAnsi="Arial" w:cs="Arial"/>
          <w:sz w:val="24"/>
          <w:szCs w:val="24"/>
        </w:rPr>
        <w:t>, planes, metodología, así como instrumentos y técnicas de evaluación a aplicar</w:t>
      </w:r>
      <w:r w:rsidRPr="7D50DC9C">
        <w:rPr>
          <w:rFonts w:ascii="Arial" w:hAnsi="Arial" w:cs="Arial"/>
          <w:sz w:val="24"/>
          <w:szCs w:val="24"/>
        </w:rPr>
        <w:t xml:space="preserve"> </w:t>
      </w:r>
      <w:r w:rsidR="4A4B8D63" w:rsidRPr="7D50DC9C">
        <w:rPr>
          <w:rFonts w:ascii="Arial" w:hAnsi="Arial" w:cs="Arial"/>
          <w:sz w:val="24"/>
          <w:szCs w:val="24"/>
        </w:rPr>
        <w:t xml:space="preserve">en la tarea docente a lo largo del presente curso </w:t>
      </w:r>
      <w:r w:rsidR="730FE108" w:rsidRPr="7D50DC9C">
        <w:rPr>
          <w:rFonts w:ascii="Arial" w:hAnsi="Arial" w:cs="Arial"/>
          <w:sz w:val="24"/>
          <w:szCs w:val="24"/>
        </w:rPr>
        <w:t>escolar</w:t>
      </w:r>
      <w:r w:rsidR="4A4B8D63" w:rsidRPr="7D50DC9C">
        <w:rPr>
          <w:rFonts w:ascii="Arial" w:hAnsi="Arial" w:cs="Arial"/>
          <w:sz w:val="24"/>
          <w:szCs w:val="24"/>
        </w:rPr>
        <w:t>.</w:t>
      </w:r>
    </w:p>
    <w:p w14:paraId="513A9ABC" w14:textId="258DBD9D" w:rsidR="0019205F" w:rsidRDefault="4A4B8D63" w:rsidP="7D50DC9C">
      <w:pPr>
        <w:rPr>
          <w:rFonts w:ascii="Arial" w:hAnsi="Arial" w:cs="Arial"/>
          <w:sz w:val="24"/>
          <w:szCs w:val="24"/>
        </w:rPr>
      </w:pPr>
      <w:r w:rsidRPr="7D50DC9C">
        <w:rPr>
          <w:rFonts w:ascii="Arial" w:hAnsi="Arial" w:cs="Arial"/>
          <w:sz w:val="24"/>
          <w:szCs w:val="24"/>
        </w:rPr>
        <w:t>Todo ello se fundamenta e</w:t>
      </w:r>
      <w:r w:rsidR="6BF29B42" w:rsidRPr="7D50DC9C">
        <w:rPr>
          <w:rFonts w:ascii="Arial" w:hAnsi="Arial" w:cs="Arial"/>
          <w:sz w:val="24"/>
          <w:szCs w:val="24"/>
        </w:rPr>
        <w:t>n</w:t>
      </w:r>
      <w:r w:rsidR="050D936C" w:rsidRPr="7D50DC9C">
        <w:rPr>
          <w:rFonts w:ascii="Arial" w:hAnsi="Arial" w:cs="Arial"/>
          <w:sz w:val="24"/>
          <w:szCs w:val="24"/>
        </w:rPr>
        <w:t xml:space="preserve"> </w:t>
      </w:r>
      <w:r w:rsidR="6BF29B42" w:rsidRPr="7D50DC9C">
        <w:rPr>
          <w:rFonts w:ascii="Arial" w:hAnsi="Arial" w:cs="Arial"/>
          <w:sz w:val="24"/>
          <w:szCs w:val="24"/>
        </w:rPr>
        <w:t>base a la normativa vige</w:t>
      </w:r>
      <w:r w:rsidR="04AB84E7" w:rsidRPr="7D50DC9C">
        <w:rPr>
          <w:rFonts w:ascii="Arial" w:hAnsi="Arial" w:cs="Arial"/>
          <w:sz w:val="24"/>
          <w:szCs w:val="24"/>
        </w:rPr>
        <w:t>nte tenien</w:t>
      </w:r>
      <w:r w:rsidR="00C26B85">
        <w:rPr>
          <w:rFonts w:ascii="Arial" w:hAnsi="Arial" w:cs="Arial"/>
          <w:sz w:val="24"/>
          <w:szCs w:val="24"/>
        </w:rPr>
        <w:t>do en cuenta lo dispuesto en la</w:t>
      </w:r>
      <w:r w:rsidR="5D9C5183" w:rsidRPr="7D50DC9C">
        <w:rPr>
          <w:rFonts w:ascii="Arial" w:hAnsi="Arial" w:cs="Arial"/>
          <w:sz w:val="24"/>
          <w:szCs w:val="24"/>
        </w:rPr>
        <w:t xml:space="preserve"> citada </w:t>
      </w:r>
      <w:r w:rsidR="04AB84E7" w:rsidRPr="7D50DC9C">
        <w:rPr>
          <w:rFonts w:ascii="Arial" w:hAnsi="Arial" w:cs="Arial"/>
          <w:sz w:val="24"/>
          <w:szCs w:val="24"/>
        </w:rPr>
        <w:t>normativa que se recoge en el apartado siguiente de esta programación</w:t>
      </w:r>
      <w:r w:rsidR="00C26B85">
        <w:rPr>
          <w:rFonts w:ascii="Arial" w:hAnsi="Arial" w:cs="Arial"/>
          <w:sz w:val="24"/>
          <w:szCs w:val="24"/>
        </w:rPr>
        <w:t>.</w:t>
      </w:r>
    </w:p>
    <w:p w14:paraId="7824AD2D" w14:textId="77777777" w:rsidR="0019205F" w:rsidRPr="0019205F" w:rsidRDefault="0019205F" w:rsidP="0019205F">
      <w:pPr>
        <w:ind w:left="360"/>
        <w:rPr>
          <w:rFonts w:ascii="Arial" w:hAnsi="Arial" w:cs="Arial"/>
          <w:b/>
          <w:bCs/>
          <w:sz w:val="24"/>
          <w:szCs w:val="24"/>
        </w:rPr>
      </w:pPr>
    </w:p>
    <w:p w14:paraId="32BE3427" w14:textId="77777777" w:rsidR="00A624BB" w:rsidRDefault="00DE53CF" w:rsidP="00A624BB">
      <w:pPr>
        <w:pStyle w:val="Ttulo1"/>
        <w:numPr>
          <w:ilvl w:val="0"/>
          <w:numId w:val="14"/>
        </w:numPr>
      </w:pPr>
      <w:bookmarkStart w:id="1" w:name="_Toc1573841425"/>
      <w:r>
        <w:t>Fundamentación normativa</w:t>
      </w:r>
      <w:bookmarkEnd w:id="1"/>
    </w:p>
    <w:p w14:paraId="714C0D40" w14:textId="29A93F3B" w:rsidR="7D50DC9C" w:rsidRDefault="7D50DC9C" w:rsidP="7D50DC9C"/>
    <w:p w14:paraId="478FA481" w14:textId="4276AB16" w:rsidR="65FE27F6" w:rsidRDefault="65FE27F6" w:rsidP="7D50DC9C">
      <w:pPr>
        <w:rPr>
          <w:rFonts w:ascii="Arial" w:eastAsia="Arial" w:hAnsi="Arial" w:cs="Arial"/>
          <w:sz w:val="24"/>
          <w:szCs w:val="24"/>
        </w:rPr>
      </w:pPr>
      <w:r>
        <w:t>L</w:t>
      </w:r>
      <w:r w:rsidRPr="7D50DC9C">
        <w:rPr>
          <w:rFonts w:ascii="Arial" w:eastAsia="Arial" w:hAnsi="Arial" w:cs="Arial"/>
          <w:sz w:val="24"/>
          <w:szCs w:val="24"/>
        </w:rPr>
        <w:t>a normativa en que se basa la presente programación es la siguiente:</w:t>
      </w:r>
    </w:p>
    <w:p w14:paraId="7FE55EA4" w14:textId="52022B42" w:rsidR="7D50DC9C" w:rsidRDefault="7D50DC9C" w:rsidP="7D50DC9C"/>
    <w:p w14:paraId="7FADCBAE" w14:textId="41D8FCC6" w:rsidR="65FE27F6" w:rsidRDefault="65FE27F6" w:rsidP="7D50DC9C">
      <w:pPr>
        <w:pStyle w:val="Prrafodelista"/>
        <w:numPr>
          <w:ilvl w:val="0"/>
          <w:numId w:val="26"/>
        </w:numPr>
        <w:rPr>
          <w:rFonts w:ascii="Arial" w:eastAsia="Arial" w:hAnsi="Arial" w:cs="Arial"/>
          <w:sz w:val="24"/>
          <w:szCs w:val="24"/>
          <w:u w:val="single"/>
        </w:rPr>
      </w:pPr>
      <w:r w:rsidRPr="7D50DC9C">
        <w:rPr>
          <w:rFonts w:ascii="Arial" w:eastAsia="Arial" w:hAnsi="Arial" w:cs="Arial"/>
          <w:sz w:val="24"/>
          <w:szCs w:val="24"/>
          <w:u w:val="single"/>
        </w:rPr>
        <w:t>La Ley Orgánica 3/2022, de 31 de marzo, de ordenación e integración de la Formación Profesional, señala como uno de los objetivos del Sistema de Formación Profesional, el desarrollo de un Sistema de Formación Profesional de calidad a lo largo de la vida</w:t>
      </w:r>
    </w:p>
    <w:p w14:paraId="2AD8C1F9" w14:textId="15FDECDB" w:rsidR="7D50DC9C" w:rsidRDefault="7D50DC9C" w:rsidP="7D50DC9C">
      <w:pPr>
        <w:pStyle w:val="Prrafodelista"/>
        <w:rPr>
          <w:rFonts w:ascii="Arial" w:eastAsia="Arial" w:hAnsi="Arial" w:cs="Arial"/>
          <w:sz w:val="24"/>
          <w:szCs w:val="24"/>
          <w:u w:val="single"/>
        </w:rPr>
      </w:pPr>
    </w:p>
    <w:p w14:paraId="7017517A" w14:textId="6249CC0E" w:rsidR="534CB125" w:rsidRDefault="534CB125" w:rsidP="7D50DC9C">
      <w:pPr>
        <w:pStyle w:val="Prrafodelista"/>
        <w:numPr>
          <w:ilvl w:val="0"/>
          <w:numId w:val="26"/>
        </w:numPr>
        <w:rPr>
          <w:rFonts w:ascii="Arial" w:eastAsia="Arial" w:hAnsi="Arial" w:cs="Arial"/>
          <w:sz w:val="24"/>
          <w:szCs w:val="24"/>
          <w:u w:val="single"/>
        </w:rPr>
      </w:pPr>
      <w:r w:rsidRPr="7D50DC9C">
        <w:rPr>
          <w:rFonts w:ascii="Arial" w:eastAsia="Arial" w:hAnsi="Arial" w:cs="Arial"/>
          <w:sz w:val="24"/>
          <w:szCs w:val="24"/>
          <w:u w:val="single"/>
        </w:rPr>
        <w:t>Decreto 78/2024, de 5 de noviembre, por el que se modifican los decretos que establecen los currículos de los ciclos formativos de grado básico, correspondientes a los títulos de Técnico o Técnica Básico de Formación Profesional en la comunidad autónoma de Castilla-La Mancha.</w:t>
      </w:r>
    </w:p>
    <w:p w14:paraId="538F4D1E" w14:textId="231D6334" w:rsidR="7D50DC9C" w:rsidRDefault="7D50DC9C" w:rsidP="7D50DC9C">
      <w:pPr>
        <w:pStyle w:val="Prrafodelista"/>
        <w:rPr>
          <w:rFonts w:ascii="Arial" w:eastAsia="Arial" w:hAnsi="Arial" w:cs="Arial"/>
          <w:sz w:val="24"/>
          <w:szCs w:val="24"/>
          <w:u w:val="single"/>
        </w:rPr>
      </w:pPr>
    </w:p>
    <w:p w14:paraId="60A16C61" w14:textId="0287282F" w:rsidR="00A624BB" w:rsidRDefault="00A624BB" w:rsidP="7D50DC9C">
      <w:pPr>
        <w:pStyle w:val="Prrafodelista"/>
        <w:numPr>
          <w:ilvl w:val="0"/>
          <w:numId w:val="26"/>
        </w:numPr>
        <w:rPr>
          <w:rFonts w:ascii="Arial" w:eastAsia="Arial" w:hAnsi="Arial" w:cs="Arial"/>
          <w:sz w:val="24"/>
          <w:szCs w:val="24"/>
          <w:u w:val="single"/>
        </w:rPr>
      </w:pPr>
      <w:r w:rsidRPr="73235470">
        <w:rPr>
          <w:rFonts w:ascii="Arial" w:eastAsia="Arial" w:hAnsi="Arial" w:cs="Arial"/>
          <w:sz w:val="24"/>
          <w:szCs w:val="24"/>
          <w:u w:val="single"/>
        </w:rPr>
        <w:t>Orden 201/2024, de 28 de noviembre, de la Consejería de Educación, Cultura y Deportes, por la que se regula la evaluación, promoción, titulación y certificación académica del alumnado matriculado en los grados D y</w:t>
      </w:r>
      <w:r w:rsidR="0F812A60" w:rsidRPr="73235470">
        <w:rPr>
          <w:rFonts w:ascii="Arial" w:eastAsia="Arial" w:hAnsi="Arial" w:cs="Arial"/>
          <w:sz w:val="24"/>
          <w:szCs w:val="24"/>
          <w:u w:val="single"/>
        </w:rPr>
        <w:t xml:space="preserve"> </w:t>
      </w:r>
      <w:r w:rsidRPr="73235470">
        <w:rPr>
          <w:rFonts w:ascii="Arial" w:eastAsia="Arial" w:hAnsi="Arial" w:cs="Arial"/>
          <w:sz w:val="24"/>
          <w:szCs w:val="24"/>
          <w:u w:val="single"/>
        </w:rPr>
        <w:t xml:space="preserve">E de Formación Profesional en Castilla-La Mancha. </w:t>
      </w:r>
    </w:p>
    <w:p w14:paraId="7B420518" w14:textId="77777777" w:rsidR="00654BD2" w:rsidRPr="00654BD2" w:rsidRDefault="00654BD2" w:rsidP="7D50DC9C">
      <w:pPr>
        <w:pStyle w:val="Prrafodelista"/>
        <w:rPr>
          <w:rFonts w:ascii="Arial" w:eastAsia="Arial" w:hAnsi="Arial" w:cs="Arial"/>
          <w:sz w:val="24"/>
          <w:szCs w:val="24"/>
          <w:u w:val="single"/>
        </w:rPr>
      </w:pPr>
    </w:p>
    <w:p w14:paraId="12FF05D4" w14:textId="61DA5CC0" w:rsidR="0019205F" w:rsidRPr="00654BD2" w:rsidRDefault="00C26B85" w:rsidP="7D50DC9C">
      <w:pPr>
        <w:pStyle w:val="Prrafodelista"/>
        <w:numPr>
          <w:ilvl w:val="0"/>
          <w:numId w:val="26"/>
        </w:numPr>
        <w:autoSpaceDE w:val="0"/>
        <w:autoSpaceDN w:val="0"/>
        <w:adjustRightInd w:val="0"/>
        <w:spacing w:after="0" w:line="240" w:lineRule="auto"/>
        <w:rPr>
          <w:rFonts w:ascii="Arial" w:eastAsia="Arial" w:hAnsi="Arial" w:cs="Arial"/>
          <w:kern w:val="0"/>
          <w:sz w:val="24"/>
          <w:szCs w:val="24"/>
          <w:u w:val="single"/>
        </w:rPr>
      </w:pPr>
      <w:hyperlink r:id="rId9">
        <w:r w:rsidR="2D24E49C" w:rsidRPr="7D50DC9C">
          <w:rPr>
            <w:rStyle w:val="Hipervnculo"/>
            <w:rFonts w:ascii="Arial" w:eastAsia="Arial" w:hAnsi="Arial" w:cs="Arial"/>
            <w:color w:val="000000" w:themeColor="text1"/>
            <w:sz w:val="24"/>
            <w:szCs w:val="24"/>
          </w:rPr>
          <w:t>Orden 201/2024, de 28 de noviembre, de la Consejería de Educación, Cultura y Deportes, por la que se regula la evaluación, promoción, titulación y certificación académica del alumnado matriculado en los grados D y E de Formación Profesional en Castilla-La Mancha.</w:t>
        </w:r>
      </w:hyperlink>
    </w:p>
    <w:p w14:paraId="1A829AF2" w14:textId="51478B1B" w:rsidR="692ADD05" w:rsidRDefault="692ADD05" w:rsidP="7D50DC9C">
      <w:pPr>
        <w:pStyle w:val="Prrafodelista"/>
        <w:spacing w:after="0" w:line="240" w:lineRule="auto"/>
        <w:rPr>
          <w:rFonts w:ascii="Arial" w:eastAsia="Arial" w:hAnsi="Arial" w:cs="Arial"/>
          <w:sz w:val="24"/>
          <w:szCs w:val="24"/>
          <w:u w:val="single"/>
        </w:rPr>
      </w:pPr>
    </w:p>
    <w:p w14:paraId="2546782B" w14:textId="441E8F50" w:rsidR="692ADD05" w:rsidRDefault="692ADD05" w:rsidP="7D50DC9C">
      <w:pPr>
        <w:spacing w:after="0" w:line="240" w:lineRule="auto"/>
        <w:ind w:left="720"/>
        <w:rPr>
          <w:rFonts w:ascii="Arial" w:eastAsia="Arial" w:hAnsi="Arial" w:cs="Arial"/>
          <w:sz w:val="24"/>
          <w:szCs w:val="24"/>
          <w:u w:val="single"/>
        </w:rPr>
      </w:pPr>
    </w:p>
    <w:p w14:paraId="49BB2F44" w14:textId="292CB4ED" w:rsidR="00DE53CF" w:rsidRPr="009B5E1A" w:rsidRDefault="00DE53CF" w:rsidP="0019205F">
      <w:pPr>
        <w:pStyle w:val="Ttulo1"/>
        <w:numPr>
          <w:ilvl w:val="0"/>
          <w:numId w:val="14"/>
        </w:numPr>
      </w:pPr>
      <w:bookmarkStart w:id="2" w:name="_Toc748582798"/>
      <w:r>
        <w:t>Competencias</w:t>
      </w:r>
      <w:bookmarkEnd w:id="2"/>
    </w:p>
    <w:p w14:paraId="5AAE7748" w14:textId="1A321F01" w:rsidR="692ADD05" w:rsidRDefault="692ADD05" w:rsidP="692ADD05"/>
    <w:p w14:paraId="5960BB1B" w14:textId="2D20AAA2" w:rsidR="42CD2B0B" w:rsidRDefault="4C32BCD9" w:rsidP="7D50DC9C">
      <w:pPr>
        <w:shd w:val="clear" w:color="auto" w:fill="FFFFFF" w:themeFill="background1"/>
        <w:spacing w:before="118" w:after="118"/>
        <w:jc w:val="both"/>
        <w:rPr>
          <w:rFonts w:ascii="Arial" w:eastAsia="Arial" w:hAnsi="Arial" w:cs="Arial"/>
          <w:sz w:val="24"/>
          <w:szCs w:val="24"/>
        </w:rPr>
      </w:pPr>
      <w:r w:rsidRPr="7D50DC9C">
        <w:rPr>
          <w:rFonts w:ascii="Arial" w:eastAsia="Arial" w:hAnsi="Arial" w:cs="Arial"/>
          <w:sz w:val="24"/>
          <w:szCs w:val="24"/>
        </w:rPr>
        <w:t xml:space="preserve">Las competencias profesionales que deba conseguir alcanzar </w:t>
      </w:r>
      <w:r w:rsidR="5067109A" w:rsidRPr="7D50DC9C">
        <w:rPr>
          <w:rFonts w:ascii="Arial" w:eastAsia="Arial" w:hAnsi="Arial" w:cs="Arial"/>
          <w:sz w:val="24"/>
          <w:szCs w:val="24"/>
        </w:rPr>
        <w:t>el alumnado por medio de la consecución</w:t>
      </w:r>
      <w:r w:rsidR="42CD2B0B" w:rsidRPr="7D50DC9C">
        <w:rPr>
          <w:rFonts w:ascii="Arial" w:eastAsia="Arial" w:hAnsi="Arial" w:cs="Arial"/>
          <w:sz w:val="24"/>
          <w:szCs w:val="24"/>
        </w:rPr>
        <w:t xml:space="preserve"> del </w:t>
      </w:r>
      <w:r w:rsidR="4BC3951D" w:rsidRPr="7D50DC9C">
        <w:rPr>
          <w:rFonts w:ascii="Arial" w:eastAsia="Arial" w:hAnsi="Arial" w:cs="Arial"/>
          <w:sz w:val="24"/>
          <w:szCs w:val="24"/>
        </w:rPr>
        <w:t xml:space="preserve">presente </w:t>
      </w:r>
      <w:r w:rsidR="42CD2B0B" w:rsidRPr="7D50DC9C">
        <w:rPr>
          <w:rFonts w:ascii="Arial" w:eastAsia="Arial" w:hAnsi="Arial" w:cs="Arial"/>
          <w:sz w:val="24"/>
          <w:szCs w:val="24"/>
        </w:rPr>
        <w:t>título, de acuerdo con el Catálogo Nacional de Cualificaciones Profesionales, son las siguientes:</w:t>
      </w:r>
    </w:p>
    <w:p w14:paraId="74E0F8E5" w14:textId="2076D287" w:rsidR="42CD2B0B" w:rsidRDefault="42CD2B0B" w:rsidP="692ADD05">
      <w:pPr>
        <w:shd w:val="clear" w:color="auto" w:fill="FFFFFF" w:themeFill="background1"/>
        <w:spacing w:before="118" w:after="118"/>
        <w:jc w:val="both"/>
        <w:rPr>
          <w:rFonts w:ascii="Arial" w:eastAsia="Arial" w:hAnsi="Arial" w:cs="Arial"/>
          <w:sz w:val="24"/>
          <w:szCs w:val="24"/>
        </w:rPr>
      </w:pPr>
      <w:r w:rsidRPr="692ADD05">
        <w:rPr>
          <w:rFonts w:ascii="Arial" w:eastAsia="Arial" w:hAnsi="Arial" w:cs="Arial"/>
          <w:sz w:val="24"/>
          <w:szCs w:val="24"/>
          <w:u w:val="single"/>
        </w:rPr>
        <w:lastRenderedPageBreak/>
        <w:t>Cualificaciones profesionales completas</w:t>
      </w:r>
      <w:r w:rsidRPr="692ADD05">
        <w:rPr>
          <w:rFonts w:ascii="Arial" w:eastAsia="Arial" w:hAnsi="Arial" w:cs="Arial"/>
          <w:sz w:val="24"/>
          <w:szCs w:val="24"/>
        </w:rPr>
        <w:t>:</w:t>
      </w:r>
    </w:p>
    <w:p w14:paraId="535D7431" w14:textId="67264D28" w:rsidR="692ADD05" w:rsidRDefault="692ADD05" w:rsidP="692ADD05">
      <w:pPr>
        <w:shd w:val="clear" w:color="auto" w:fill="FFFFFF" w:themeFill="background1"/>
        <w:rPr>
          <w:rFonts w:ascii="Arial" w:eastAsia="Arial" w:hAnsi="Arial" w:cs="Arial"/>
          <w:sz w:val="24"/>
          <w:szCs w:val="24"/>
        </w:rPr>
      </w:pPr>
    </w:p>
    <w:p w14:paraId="187E6272" w14:textId="676C71F2" w:rsidR="42CD2B0B" w:rsidRDefault="42CD2B0B" w:rsidP="692ADD05">
      <w:pPr>
        <w:shd w:val="clear" w:color="auto" w:fill="FFFFFF" w:themeFill="background1"/>
        <w:spacing w:before="118" w:after="118"/>
        <w:jc w:val="both"/>
        <w:rPr>
          <w:rFonts w:ascii="Arial" w:eastAsia="Arial" w:hAnsi="Arial" w:cs="Arial"/>
          <w:sz w:val="24"/>
          <w:szCs w:val="24"/>
        </w:rPr>
      </w:pPr>
      <w:r w:rsidRPr="692ADD05">
        <w:rPr>
          <w:rFonts w:ascii="Arial" w:eastAsia="Arial" w:hAnsi="Arial" w:cs="Arial"/>
          <w:sz w:val="24"/>
          <w:szCs w:val="24"/>
        </w:rPr>
        <w:t xml:space="preserve">   a) Operaciones auxiliares de montaje y mantenimiento de sistemas microinformáticos IFC361_1, que comprende las siguientes unidades de competencia:</w:t>
      </w:r>
    </w:p>
    <w:p w14:paraId="6349A03E" w14:textId="564A7851" w:rsidR="42CD2B0B" w:rsidRDefault="42CD2B0B" w:rsidP="692ADD05">
      <w:pPr>
        <w:shd w:val="clear" w:color="auto" w:fill="FFFFFF" w:themeFill="background1"/>
        <w:spacing w:before="118" w:after="118"/>
        <w:ind w:left="588"/>
        <w:jc w:val="both"/>
        <w:rPr>
          <w:rFonts w:ascii="Arial" w:eastAsia="Arial" w:hAnsi="Arial" w:cs="Arial"/>
          <w:sz w:val="24"/>
          <w:szCs w:val="24"/>
        </w:rPr>
      </w:pPr>
      <w:r w:rsidRPr="692ADD05">
        <w:rPr>
          <w:rFonts w:ascii="Arial" w:eastAsia="Arial" w:hAnsi="Arial" w:cs="Arial"/>
          <w:sz w:val="24"/>
          <w:szCs w:val="24"/>
        </w:rPr>
        <w:t>UC1207_1: Realizar operaciones auxiliares de montaje de equipos microinformáticos.</w:t>
      </w:r>
    </w:p>
    <w:p w14:paraId="1166E9B3" w14:textId="6CDA2BD3" w:rsidR="42CD2B0B" w:rsidRDefault="42CD2B0B" w:rsidP="692ADD05">
      <w:pPr>
        <w:shd w:val="clear" w:color="auto" w:fill="FFFFFF" w:themeFill="background1"/>
        <w:spacing w:before="118" w:after="118"/>
        <w:ind w:left="588"/>
        <w:jc w:val="both"/>
        <w:rPr>
          <w:rFonts w:ascii="Arial" w:eastAsia="Arial" w:hAnsi="Arial" w:cs="Arial"/>
          <w:sz w:val="24"/>
          <w:szCs w:val="24"/>
        </w:rPr>
      </w:pPr>
      <w:r w:rsidRPr="692ADD05">
        <w:rPr>
          <w:rFonts w:ascii="Arial" w:eastAsia="Arial" w:hAnsi="Arial" w:cs="Arial"/>
          <w:sz w:val="24"/>
          <w:szCs w:val="24"/>
        </w:rPr>
        <w:t>UC1208_1: Realizar operaciones auxiliares de mantenimiento de sistemas microinformáticos.</w:t>
      </w:r>
    </w:p>
    <w:p w14:paraId="42A5BEE1" w14:textId="7597FE35" w:rsidR="42CD2B0B" w:rsidRDefault="42CD2B0B" w:rsidP="692ADD05">
      <w:pPr>
        <w:shd w:val="clear" w:color="auto" w:fill="FFFFFF" w:themeFill="background1"/>
        <w:spacing w:before="118" w:after="118"/>
        <w:ind w:left="588"/>
        <w:jc w:val="both"/>
        <w:rPr>
          <w:rFonts w:ascii="Arial" w:eastAsia="Arial" w:hAnsi="Arial" w:cs="Arial"/>
          <w:sz w:val="24"/>
          <w:szCs w:val="24"/>
        </w:rPr>
      </w:pPr>
      <w:r w:rsidRPr="692ADD05">
        <w:rPr>
          <w:rFonts w:ascii="Arial" w:eastAsia="Arial" w:hAnsi="Arial" w:cs="Arial"/>
          <w:sz w:val="24"/>
          <w:szCs w:val="24"/>
        </w:rPr>
        <w:t>UC1209_1: Realizar operaciones auxiliares con tecnologías de la información y la comunicación.</w:t>
      </w:r>
    </w:p>
    <w:p w14:paraId="431C9B1E" w14:textId="4BE8EEFB" w:rsidR="692ADD05" w:rsidRDefault="692ADD05" w:rsidP="692ADD05">
      <w:pPr>
        <w:shd w:val="clear" w:color="auto" w:fill="FFFFFF" w:themeFill="background1"/>
        <w:rPr>
          <w:rFonts w:ascii="Arial" w:eastAsia="Arial" w:hAnsi="Arial" w:cs="Arial"/>
          <w:sz w:val="24"/>
          <w:szCs w:val="24"/>
        </w:rPr>
      </w:pPr>
    </w:p>
    <w:p w14:paraId="74BF75A8" w14:textId="605FC940" w:rsidR="42CD2B0B" w:rsidRDefault="42CD2B0B" w:rsidP="692ADD05">
      <w:pPr>
        <w:shd w:val="clear" w:color="auto" w:fill="FFFFFF" w:themeFill="background1"/>
        <w:spacing w:before="118" w:after="118"/>
        <w:jc w:val="both"/>
        <w:rPr>
          <w:rFonts w:ascii="Arial" w:eastAsia="Arial" w:hAnsi="Arial" w:cs="Arial"/>
          <w:sz w:val="24"/>
          <w:szCs w:val="24"/>
        </w:rPr>
      </w:pPr>
      <w:r w:rsidRPr="692ADD05">
        <w:rPr>
          <w:rFonts w:ascii="Arial" w:eastAsia="Arial" w:hAnsi="Arial" w:cs="Arial"/>
          <w:sz w:val="24"/>
          <w:szCs w:val="24"/>
          <w:u w:val="single"/>
        </w:rPr>
        <w:t>Cualificaciones profesionales incompletas</w:t>
      </w:r>
      <w:r w:rsidRPr="692ADD05">
        <w:rPr>
          <w:rFonts w:ascii="Arial" w:eastAsia="Arial" w:hAnsi="Arial" w:cs="Arial"/>
          <w:sz w:val="24"/>
          <w:szCs w:val="24"/>
        </w:rPr>
        <w:t xml:space="preserve">: </w:t>
      </w:r>
    </w:p>
    <w:p w14:paraId="7C523AB7" w14:textId="044B53BC" w:rsidR="42CD2B0B" w:rsidRDefault="42CD2B0B" w:rsidP="692ADD05">
      <w:pPr>
        <w:shd w:val="clear" w:color="auto" w:fill="FFFFFF" w:themeFill="background1"/>
        <w:spacing w:before="118" w:after="118"/>
        <w:jc w:val="both"/>
        <w:rPr>
          <w:rFonts w:ascii="Arial" w:eastAsia="Arial" w:hAnsi="Arial" w:cs="Arial"/>
          <w:sz w:val="24"/>
          <w:szCs w:val="24"/>
        </w:rPr>
      </w:pPr>
      <w:r w:rsidRPr="692ADD05">
        <w:rPr>
          <w:rFonts w:ascii="Arial" w:eastAsia="Arial" w:hAnsi="Arial" w:cs="Arial"/>
          <w:sz w:val="24"/>
          <w:szCs w:val="24"/>
        </w:rPr>
        <w:t xml:space="preserve">   b) Operaciones de grabación y tratamiento de datos y documentos ADG306_1, que comprende las siguientes unidades de competencia:</w:t>
      </w:r>
    </w:p>
    <w:p w14:paraId="3ECE0435" w14:textId="0758112F" w:rsidR="42CD2B0B" w:rsidRDefault="42CD2B0B" w:rsidP="692ADD05">
      <w:pPr>
        <w:shd w:val="clear" w:color="auto" w:fill="FFFFFF" w:themeFill="background1"/>
        <w:spacing w:before="118" w:after="118"/>
        <w:ind w:left="588"/>
        <w:jc w:val="both"/>
        <w:rPr>
          <w:rFonts w:ascii="Arial" w:eastAsia="Arial" w:hAnsi="Arial" w:cs="Arial"/>
          <w:sz w:val="24"/>
          <w:szCs w:val="24"/>
        </w:rPr>
      </w:pPr>
      <w:r w:rsidRPr="692ADD05">
        <w:rPr>
          <w:rFonts w:ascii="Arial" w:eastAsia="Arial" w:hAnsi="Arial" w:cs="Arial"/>
          <w:sz w:val="24"/>
          <w:szCs w:val="24"/>
        </w:rPr>
        <w:t>UC0974_1: Realizar operaciones básicas de tratamiento de datos y textos, y confección de documentación.</w:t>
      </w:r>
    </w:p>
    <w:p w14:paraId="6BDD1FD1" w14:textId="0E8523C5" w:rsidR="42CD2B0B" w:rsidRDefault="42CD2B0B" w:rsidP="692ADD05">
      <w:pPr>
        <w:shd w:val="clear" w:color="auto" w:fill="FFFFFF" w:themeFill="background1"/>
        <w:spacing w:before="118" w:after="118"/>
        <w:ind w:left="588"/>
        <w:jc w:val="both"/>
        <w:rPr>
          <w:rFonts w:ascii="Arial" w:eastAsia="Arial" w:hAnsi="Arial" w:cs="Arial"/>
          <w:sz w:val="24"/>
          <w:szCs w:val="24"/>
        </w:rPr>
      </w:pPr>
      <w:r w:rsidRPr="692ADD05">
        <w:rPr>
          <w:rFonts w:ascii="Arial" w:eastAsia="Arial" w:hAnsi="Arial" w:cs="Arial"/>
          <w:sz w:val="24"/>
          <w:szCs w:val="24"/>
        </w:rPr>
        <w:t>UC0971_1: Realizar operaciones auxiliares de reproducción y archivo en soporte convencional o informático.</w:t>
      </w:r>
    </w:p>
    <w:p w14:paraId="43D13F42" w14:textId="251A3DC7" w:rsidR="692ADD05" w:rsidRDefault="692ADD05" w:rsidP="692ADD05">
      <w:pPr>
        <w:shd w:val="clear" w:color="auto" w:fill="FFFFFF" w:themeFill="background1"/>
        <w:rPr>
          <w:rFonts w:ascii="Arial" w:eastAsia="Arial" w:hAnsi="Arial" w:cs="Arial"/>
          <w:sz w:val="24"/>
          <w:szCs w:val="24"/>
        </w:rPr>
      </w:pPr>
    </w:p>
    <w:p w14:paraId="7D07E326" w14:textId="5FF70D53" w:rsidR="00DE53CF" w:rsidRPr="009B5E1A" w:rsidRDefault="00DE53CF" w:rsidP="0019205F">
      <w:pPr>
        <w:pStyle w:val="Ttulo1"/>
        <w:numPr>
          <w:ilvl w:val="0"/>
          <w:numId w:val="14"/>
        </w:numPr>
      </w:pPr>
      <w:bookmarkStart w:id="3" w:name="_Toc1341073832"/>
      <w:r>
        <w:t>Objetivos de la programación</w:t>
      </w:r>
      <w:bookmarkEnd w:id="3"/>
    </w:p>
    <w:p w14:paraId="6803C2D5" w14:textId="2748D211" w:rsidR="692ADD05" w:rsidRDefault="692ADD05" w:rsidP="692ADD05">
      <w:pPr>
        <w:rPr>
          <w:sz w:val="24"/>
          <w:szCs w:val="24"/>
        </w:rPr>
      </w:pPr>
    </w:p>
    <w:p w14:paraId="52B8E479" w14:textId="54C2F6C1" w:rsidR="62E97090" w:rsidRDefault="62E97090" w:rsidP="692ADD05">
      <w:pPr>
        <w:rPr>
          <w:rFonts w:ascii="Arial" w:eastAsia="Arial" w:hAnsi="Arial" w:cs="Arial"/>
          <w:sz w:val="24"/>
          <w:szCs w:val="24"/>
        </w:rPr>
      </w:pPr>
      <w:r w:rsidRPr="692ADD05">
        <w:rPr>
          <w:rFonts w:ascii="Arial" w:eastAsia="Arial" w:hAnsi="Arial" w:cs="Arial"/>
          <w:sz w:val="24"/>
          <w:szCs w:val="24"/>
        </w:rPr>
        <w:t>Los objetivos de la presente programación se corresponden con los Resultados de Aprendizaje que establece el nuevo currículo de la materia y que son d</w:t>
      </w:r>
      <w:r w:rsidR="00C26B85">
        <w:rPr>
          <w:rFonts w:ascii="Arial" w:eastAsia="Arial" w:hAnsi="Arial" w:cs="Arial"/>
          <w:sz w:val="24"/>
          <w:szCs w:val="24"/>
        </w:rPr>
        <w:t>e aplicación desde el curso 2025-26</w:t>
      </w:r>
      <w:r w:rsidR="5C5AAD75" w:rsidRPr="692ADD05">
        <w:rPr>
          <w:rFonts w:ascii="Arial" w:eastAsia="Arial" w:hAnsi="Arial" w:cs="Arial"/>
          <w:sz w:val="24"/>
          <w:szCs w:val="24"/>
        </w:rPr>
        <w:t>. Son los siguientes:</w:t>
      </w:r>
    </w:p>
    <w:p w14:paraId="1ECC3BF3" w14:textId="72091171" w:rsidR="692ADD05" w:rsidRDefault="692ADD05" w:rsidP="692ADD05"/>
    <w:tbl>
      <w:tblPr>
        <w:tblW w:w="0" w:type="auto"/>
        <w:tblLayout w:type="fixed"/>
        <w:tblLook w:val="06A0" w:firstRow="1" w:lastRow="0" w:firstColumn="1" w:lastColumn="0" w:noHBand="1" w:noVBand="1"/>
      </w:tblPr>
      <w:tblGrid>
        <w:gridCol w:w="8610"/>
      </w:tblGrid>
      <w:tr w:rsidR="692ADD05" w14:paraId="59F9600C" w14:textId="77777777" w:rsidTr="692ADD05">
        <w:trPr>
          <w:trHeight w:val="315"/>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2B9FBCC8" w14:textId="32E6719E" w:rsidR="692ADD05" w:rsidRDefault="692ADD05" w:rsidP="692ADD05">
            <w:pPr>
              <w:spacing w:after="0"/>
              <w:rPr>
                <w:rFonts w:ascii="Arial" w:eastAsia="Arial" w:hAnsi="Arial" w:cs="Arial"/>
                <w:b/>
                <w:bCs/>
                <w:color w:val="000000" w:themeColor="text1"/>
                <w:sz w:val="24"/>
                <w:szCs w:val="24"/>
              </w:rPr>
            </w:pPr>
            <w:r w:rsidRPr="692ADD05">
              <w:rPr>
                <w:rFonts w:ascii="Arial" w:eastAsia="Arial" w:hAnsi="Arial" w:cs="Arial"/>
                <w:b/>
                <w:bCs/>
                <w:color w:val="000000" w:themeColor="text1"/>
                <w:sz w:val="24"/>
                <w:szCs w:val="24"/>
              </w:rPr>
              <w:t>RESULTADOS DE APRENDIZAJE</w:t>
            </w:r>
          </w:p>
        </w:tc>
      </w:tr>
      <w:tr w:rsidR="692ADD05" w14:paraId="4851041F" w14:textId="77777777" w:rsidTr="692ADD05">
        <w:trPr>
          <w:trHeight w:val="855"/>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DD5C723" w14:textId="4B68D71C" w:rsidR="692ADD05" w:rsidRDefault="692ADD05" w:rsidP="692ADD05">
            <w:pPr>
              <w:spacing w:after="180"/>
              <w:rPr>
                <w:rFonts w:ascii="Arial" w:eastAsia="Arial" w:hAnsi="Arial" w:cs="Arial"/>
                <w:color w:val="000000" w:themeColor="text1"/>
                <w:sz w:val="24"/>
                <w:szCs w:val="24"/>
              </w:rPr>
            </w:pPr>
            <w:r w:rsidRPr="692ADD05">
              <w:rPr>
                <w:rFonts w:ascii="Arial" w:eastAsia="Arial" w:hAnsi="Arial" w:cs="Arial"/>
                <w:color w:val="000000" w:themeColor="text1"/>
                <w:sz w:val="24"/>
                <w:szCs w:val="24"/>
              </w:rPr>
              <w:t xml:space="preserve">1. Analiza los riesgos derivados de su actividad, analizando las condiciones de trabajo y los factores de riesgo presentes en su entorno laboral. </w:t>
            </w:r>
          </w:p>
        </w:tc>
      </w:tr>
      <w:tr w:rsidR="692ADD05" w14:paraId="71FA07F1" w14:textId="77777777" w:rsidTr="692ADD05">
        <w:trPr>
          <w:trHeight w:val="1065"/>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A381F99" w14:textId="5AB81939" w:rsidR="692ADD05" w:rsidRDefault="692ADD05" w:rsidP="692ADD05">
            <w:pPr>
              <w:spacing w:after="180"/>
              <w:rPr>
                <w:rFonts w:ascii="Arial" w:eastAsia="Arial" w:hAnsi="Arial" w:cs="Arial"/>
                <w:color w:val="000000" w:themeColor="text1"/>
                <w:sz w:val="24"/>
                <w:szCs w:val="24"/>
              </w:rPr>
            </w:pPr>
            <w:r w:rsidRPr="692ADD05">
              <w:rPr>
                <w:rFonts w:ascii="Arial" w:eastAsia="Arial" w:hAnsi="Arial" w:cs="Arial"/>
                <w:color w:val="000000" w:themeColor="text1"/>
                <w:sz w:val="24"/>
                <w:szCs w:val="24"/>
              </w:rPr>
              <w:t xml:space="preserve">2. Desarrolla actividades de autoconocimiento que le permiten orientarse a campos profesionales motivadores en los que puede desplegar todas sus capacidades. </w:t>
            </w:r>
          </w:p>
        </w:tc>
      </w:tr>
      <w:tr w:rsidR="692ADD05" w14:paraId="107E4059" w14:textId="77777777" w:rsidTr="692ADD05">
        <w:trPr>
          <w:trHeight w:val="1095"/>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F103122" w14:textId="2F2F3AF1" w:rsidR="692ADD05" w:rsidRDefault="692ADD05" w:rsidP="692ADD05">
            <w:pPr>
              <w:spacing w:after="0"/>
              <w:rPr>
                <w:rFonts w:ascii="Arial" w:eastAsia="Arial" w:hAnsi="Arial" w:cs="Arial"/>
                <w:color w:val="000000" w:themeColor="text1"/>
                <w:sz w:val="24"/>
                <w:szCs w:val="24"/>
              </w:rPr>
            </w:pPr>
            <w:r w:rsidRPr="692ADD05">
              <w:rPr>
                <w:rFonts w:ascii="Arial" w:eastAsia="Arial" w:hAnsi="Arial" w:cs="Arial"/>
                <w:color w:val="000000" w:themeColor="text1"/>
                <w:sz w:val="24"/>
                <w:szCs w:val="24"/>
              </w:rPr>
              <w:t xml:space="preserve">3. Desarrolla habilidades sociales concretas que se han demostrado como fundamentales a </w:t>
            </w:r>
          </w:p>
          <w:p w14:paraId="6A626DDE" w14:textId="5015055A" w:rsidR="692ADD05" w:rsidRDefault="692ADD05" w:rsidP="692ADD05">
            <w:pPr>
              <w:spacing w:after="0"/>
              <w:rPr>
                <w:rFonts w:ascii="Arial" w:eastAsia="Arial" w:hAnsi="Arial" w:cs="Arial"/>
                <w:color w:val="000000" w:themeColor="text1"/>
                <w:sz w:val="24"/>
                <w:szCs w:val="24"/>
              </w:rPr>
            </w:pPr>
            <w:proofErr w:type="gramStart"/>
            <w:r w:rsidRPr="692ADD05">
              <w:rPr>
                <w:rFonts w:ascii="Arial" w:eastAsia="Arial" w:hAnsi="Arial" w:cs="Arial"/>
                <w:color w:val="000000" w:themeColor="text1"/>
                <w:sz w:val="24"/>
                <w:szCs w:val="24"/>
              </w:rPr>
              <w:t>la</w:t>
            </w:r>
            <w:proofErr w:type="gramEnd"/>
            <w:r w:rsidRPr="692ADD05">
              <w:rPr>
                <w:rFonts w:ascii="Arial" w:eastAsia="Arial" w:hAnsi="Arial" w:cs="Arial"/>
                <w:color w:val="000000" w:themeColor="text1"/>
                <w:sz w:val="24"/>
                <w:szCs w:val="24"/>
              </w:rPr>
              <w:t xml:space="preserve"> hora de encontrar un empleo y mantenerlo.</w:t>
            </w:r>
          </w:p>
        </w:tc>
      </w:tr>
      <w:tr w:rsidR="692ADD05" w14:paraId="74B58808" w14:textId="77777777" w:rsidTr="692ADD05">
        <w:trPr>
          <w:trHeight w:val="1080"/>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BF80E3D" w14:textId="20140EAB" w:rsidR="692ADD05" w:rsidRDefault="692ADD05" w:rsidP="692ADD05">
            <w:pPr>
              <w:spacing w:after="180"/>
              <w:rPr>
                <w:rFonts w:ascii="Arial" w:eastAsia="Arial" w:hAnsi="Arial" w:cs="Arial"/>
                <w:color w:val="000000" w:themeColor="text1"/>
                <w:sz w:val="24"/>
                <w:szCs w:val="24"/>
              </w:rPr>
            </w:pPr>
            <w:r w:rsidRPr="692ADD05">
              <w:rPr>
                <w:rFonts w:ascii="Arial" w:eastAsia="Arial" w:hAnsi="Arial" w:cs="Arial"/>
                <w:color w:val="000000" w:themeColor="text1"/>
                <w:sz w:val="24"/>
                <w:szCs w:val="24"/>
              </w:rPr>
              <w:lastRenderedPageBreak/>
              <w:t xml:space="preserve">4. Accede a la información de los posibles itinerarios académicos y/o profesionales que tiene a su alcance a través de la investigación y la reflexión libre de estereotipos vocacionales. </w:t>
            </w:r>
          </w:p>
        </w:tc>
      </w:tr>
      <w:tr w:rsidR="692ADD05" w14:paraId="32F3B6BC" w14:textId="77777777" w:rsidTr="692ADD05">
        <w:trPr>
          <w:trHeight w:val="1470"/>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8CD7B2F" w14:textId="2F5C6B82" w:rsidR="692ADD05" w:rsidRDefault="692ADD05" w:rsidP="692ADD05">
            <w:pPr>
              <w:spacing w:after="180"/>
              <w:rPr>
                <w:rFonts w:ascii="Arial" w:eastAsia="Arial" w:hAnsi="Arial" w:cs="Arial"/>
                <w:color w:val="000000" w:themeColor="text1"/>
                <w:sz w:val="24"/>
                <w:szCs w:val="24"/>
              </w:rPr>
            </w:pPr>
            <w:r w:rsidRPr="692ADD05">
              <w:rPr>
                <w:rFonts w:ascii="Arial" w:eastAsia="Arial" w:hAnsi="Arial" w:cs="Arial"/>
                <w:color w:val="000000" w:themeColor="text1"/>
                <w:sz w:val="24"/>
                <w:szCs w:val="24"/>
              </w:rPr>
              <w:t xml:space="preserve">5. Pone en marcha un itinerario propio analizando las distintas opciones educativas y profesionales, valorando las ventajas e inconvenientes de cada una de ellas y examinando aquellas que mejor se ajustan a sus posibilidades y preferencias. </w:t>
            </w:r>
          </w:p>
        </w:tc>
      </w:tr>
      <w:tr w:rsidR="692ADD05" w14:paraId="571DA4C3" w14:textId="77777777" w:rsidTr="692ADD05">
        <w:trPr>
          <w:trHeight w:val="855"/>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73824D0" w14:textId="27697D29" w:rsidR="692ADD05" w:rsidRDefault="692ADD05" w:rsidP="692ADD05">
            <w:pPr>
              <w:spacing w:after="180"/>
              <w:rPr>
                <w:rFonts w:ascii="Arial" w:eastAsia="Arial" w:hAnsi="Arial" w:cs="Arial"/>
                <w:color w:val="000000" w:themeColor="text1"/>
                <w:sz w:val="24"/>
                <w:szCs w:val="24"/>
              </w:rPr>
            </w:pPr>
            <w:r w:rsidRPr="692ADD05">
              <w:rPr>
                <w:rFonts w:ascii="Arial" w:eastAsia="Arial" w:hAnsi="Arial" w:cs="Arial"/>
                <w:color w:val="000000" w:themeColor="text1"/>
                <w:sz w:val="24"/>
                <w:szCs w:val="24"/>
              </w:rPr>
              <w:t>6. Conoce las estrategias de acceso al mercado de trabajo por cuenta ajena y utiliza las herramientas necesarias para el proceso de inserción laboral.</w:t>
            </w:r>
          </w:p>
        </w:tc>
      </w:tr>
    </w:tbl>
    <w:p w14:paraId="086F9451" w14:textId="379DD0A0" w:rsidR="692ADD05" w:rsidRDefault="692ADD05" w:rsidP="692ADD05"/>
    <w:p w14:paraId="377B7B8C" w14:textId="6DCEB718" w:rsidR="57301934" w:rsidRDefault="57301934" w:rsidP="692ADD05">
      <w:pPr>
        <w:rPr>
          <w:rFonts w:ascii="Arial" w:eastAsia="Arial" w:hAnsi="Arial" w:cs="Arial"/>
          <w:sz w:val="24"/>
          <w:szCs w:val="24"/>
        </w:rPr>
      </w:pPr>
      <w:r w:rsidRPr="43D4856F">
        <w:rPr>
          <w:rFonts w:ascii="Arial" w:eastAsia="Arial" w:hAnsi="Arial" w:cs="Arial"/>
          <w:sz w:val="24"/>
          <w:szCs w:val="24"/>
        </w:rPr>
        <w:t>La consecución de los objetivos por parte del alumnado se valorará por medio de los instrumentos de evaluación diseñados a partir de los criterios de evaluación que establece el currículo para la materia y que se detallan en el apartado correspondiente de esta programación</w:t>
      </w:r>
      <w:r w:rsidR="7CEEBB04" w:rsidRPr="43D4856F">
        <w:rPr>
          <w:rFonts w:ascii="Arial" w:eastAsia="Arial" w:hAnsi="Arial" w:cs="Arial"/>
          <w:sz w:val="24"/>
          <w:szCs w:val="24"/>
        </w:rPr>
        <w:t>.</w:t>
      </w:r>
    </w:p>
    <w:p w14:paraId="49420169" w14:textId="347ED00D" w:rsidR="43D4856F" w:rsidRDefault="43D4856F" w:rsidP="43D4856F"/>
    <w:p w14:paraId="11C31E48" w14:textId="5EEF9CC7" w:rsidR="00DE53CF" w:rsidRDefault="00DE53CF" w:rsidP="0019205F">
      <w:pPr>
        <w:pStyle w:val="Ttulo1"/>
        <w:numPr>
          <w:ilvl w:val="0"/>
          <w:numId w:val="14"/>
        </w:numPr>
      </w:pPr>
      <w:bookmarkStart w:id="4" w:name="_Toc1809966810"/>
      <w:r>
        <w:t>Contenidos</w:t>
      </w:r>
      <w:r w:rsidR="0895D48A">
        <w:t xml:space="preserve"> y temporalización</w:t>
      </w:r>
      <w:r w:rsidR="07770962">
        <w:t>:</w:t>
      </w:r>
      <w:bookmarkEnd w:id="4"/>
    </w:p>
    <w:p w14:paraId="0CC97570" w14:textId="0B6C3D78" w:rsidR="7A250A58" w:rsidRDefault="7A250A58" w:rsidP="7A250A58"/>
    <w:p w14:paraId="17D15A33" w14:textId="7255373A" w:rsidR="00F704AE" w:rsidRDefault="05100ED8" w:rsidP="7A250A58">
      <w:pPr>
        <w:rPr>
          <w:rFonts w:ascii="Arial" w:eastAsia="Arial" w:hAnsi="Arial" w:cs="Arial"/>
          <w:sz w:val="24"/>
          <w:szCs w:val="24"/>
        </w:rPr>
      </w:pPr>
      <w:r w:rsidRPr="7A250A58">
        <w:rPr>
          <w:rFonts w:ascii="Arial" w:eastAsia="Arial" w:hAnsi="Arial" w:cs="Arial"/>
          <w:sz w:val="24"/>
          <w:szCs w:val="24"/>
        </w:rPr>
        <w:t xml:space="preserve">En la siguiente tabla se establecen los contenidos propios de cada una de las unidades de trabajo de la </w:t>
      </w:r>
      <w:r w:rsidR="24C6FE05" w:rsidRPr="7A250A58">
        <w:rPr>
          <w:rFonts w:ascii="Arial" w:eastAsia="Arial" w:hAnsi="Arial" w:cs="Arial"/>
          <w:sz w:val="24"/>
          <w:szCs w:val="24"/>
        </w:rPr>
        <w:t>asignatura,</w:t>
      </w:r>
      <w:r w:rsidRPr="7A250A58">
        <w:rPr>
          <w:rFonts w:ascii="Arial" w:eastAsia="Arial" w:hAnsi="Arial" w:cs="Arial"/>
          <w:sz w:val="24"/>
          <w:szCs w:val="24"/>
        </w:rPr>
        <w:t xml:space="preserve"> así como su relación con los RE y CE:</w:t>
      </w:r>
    </w:p>
    <w:tbl>
      <w:tblPr>
        <w:tblW w:w="0" w:type="auto"/>
        <w:tblLayout w:type="fixed"/>
        <w:tblLook w:val="06A0" w:firstRow="1" w:lastRow="0" w:firstColumn="1" w:lastColumn="0" w:noHBand="1" w:noVBand="1"/>
      </w:tblPr>
      <w:tblGrid>
        <w:gridCol w:w="1413"/>
        <w:gridCol w:w="1859"/>
        <w:gridCol w:w="1196"/>
        <w:gridCol w:w="967"/>
        <w:gridCol w:w="1120"/>
        <w:gridCol w:w="967"/>
        <w:gridCol w:w="967"/>
      </w:tblGrid>
      <w:tr w:rsidR="43D4856F" w14:paraId="0DD87B6C" w14:textId="77777777" w:rsidTr="73235470">
        <w:trPr>
          <w:trHeight w:val="480"/>
        </w:trPr>
        <w:tc>
          <w:tcPr>
            <w:tcW w:w="14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2D363A44" w14:textId="15905B54" w:rsidR="43D4856F" w:rsidRDefault="43D4856F" w:rsidP="43D4856F">
            <w:pPr>
              <w:spacing w:after="0"/>
              <w:rPr>
                <w:rFonts w:ascii="Arial" w:eastAsia="Arial" w:hAnsi="Arial" w:cs="Arial"/>
                <w:b/>
                <w:bCs/>
                <w:color w:val="000000" w:themeColor="text1"/>
                <w:sz w:val="16"/>
                <w:szCs w:val="16"/>
              </w:rPr>
            </w:pPr>
            <w:r w:rsidRPr="43D4856F">
              <w:rPr>
                <w:rFonts w:ascii="Arial" w:eastAsia="Arial" w:hAnsi="Arial" w:cs="Arial"/>
                <w:b/>
                <w:bCs/>
                <w:color w:val="000000" w:themeColor="text1"/>
                <w:sz w:val="16"/>
                <w:szCs w:val="16"/>
              </w:rPr>
              <w:t>TRIMESTRE</w:t>
            </w:r>
          </w:p>
        </w:tc>
        <w:tc>
          <w:tcPr>
            <w:tcW w:w="18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4CA6FA91" w14:textId="5587F035" w:rsidR="43D4856F" w:rsidRDefault="48276DF2" w:rsidP="7D50DC9C">
            <w:pPr>
              <w:spacing w:after="0"/>
              <w:rPr>
                <w:rFonts w:ascii="Arial" w:eastAsia="Arial" w:hAnsi="Arial" w:cs="Arial"/>
                <w:b/>
                <w:bCs/>
                <w:color w:val="000000" w:themeColor="text1"/>
                <w:sz w:val="16"/>
                <w:szCs w:val="16"/>
              </w:rPr>
            </w:pPr>
            <w:r w:rsidRPr="7D50DC9C">
              <w:rPr>
                <w:rFonts w:ascii="Arial" w:eastAsia="Arial" w:hAnsi="Arial" w:cs="Arial"/>
                <w:b/>
                <w:bCs/>
                <w:color w:val="000000" w:themeColor="text1"/>
                <w:sz w:val="16"/>
                <w:szCs w:val="16"/>
              </w:rPr>
              <w:t>UNIDADES</w:t>
            </w:r>
            <w:r w:rsidR="7DDA3B22" w:rsidRPr="7D50DC9C">
              <w:rPr>
                <w:rFonts w:ascii="Arial" w:eastAsia="Arial" w:hAnsi="Arial" w:cs="Arial"/>
                <w:b/>
                <w:bCs/>
                <w:color w:val="000000" w:themeColor="text1"/>
                <w:sz w:val="16"/>
                <w:szCs w:val="16"/>
              </w:rPr>
              <w:t xml:space="preserve"> DE TRABAJO</w:t>
            </w:r>
          </w:p>
        </w:tc>
        <w:tc>
          <w:tcPr>
            <w:tcW w:w="119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2792914A" w14:textId="0BC69ABB" w:rsidR="43D4856F" w:rsidRDefault="43D4856F" w:rsidP="43D4856F">
            <w:pPr>
              <w:spacing w:after="0"/>
              <w:rPr>
                <w:rFonts w:ascii="Arial" w:eastAsia="Arial" w:hAnsi="Arial" w:cs="Arial"/>
                <w:b/>
                <w:bCs/>
                <w:color w:val="000000" w:themeColor="text1"/>
                <w:sz w:val="16"/>
                <w:szCs w:val="16"/>
              </w:rPr>
            </w:pPr>
            <w:r w:rsidRPr="43D4856F">
              <w:rPr>
                <w:rFonts w:ascii="Arial" w:eastAsia="Arial" w:hAnsi="Arial" w:cs="Arial"/>
                <w:b/>
                <w:bCs/>
                <w:color w:val="000000" w:themeColor="text1"/>
                <w:sz w:val="16"/>
                <w:szCs w:val="16"/>
              </w:rPr>
              <w:t>CONTENIDOS</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31BB041B" w14:textId="372F10D0" w:rsidR="43D4856F" w:rsidRDefault="43D4856F" w:rsidP="43D4856F">
            <w:pPr>
              <w:spacing w:after="0"/>
              <w:rPr>
                <w:rFonts w:ascii="Arial" w:eastAsia="Arial" w:hAnsi="Arial" w:cs="Arial"/>
                <w:b/>
                <w:bCs/>
                <w:color w:val="000000" w:themeColor="text1"/>
                <w:sz w:val="16"/>
                <w:szCs w:val="16"/>
              </w:rPr>
            </w:pPr>
            <w:r w:rsidRPr="43D4856F">
              <w:rPr>
                <w:rFonts w:ascii="Arial" w:eastAsia="Arial" w:hAnsi="Arial" w:cs="Arial"/>
                <w:b/>
                <w:bCs/>
                <w:color w:val="000000" w:themeColor="text1"/>
                <w:sz w:val="16"/>
                <w:szCs w:val="16"/>
              </w:rPr>
              <w:t>RESULTADOS DE APRENDIZAJE</w:t>
            </w: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180BDEE5" w14:textId="1016ED7B" w:rsidR="43D4856F" w:rsidRDefault="43D4856F" w:rsidP="43D4856F">
            <w:pPr>
              <w:spacing w:after="0"/>
              <w:rPr>
                <w:rFonts w:ascii="Arial" w:eastAsia="Arial" w:hAnsi="Arial" w:cs="Arial"/>
                <w:b/>
                <w:bCs/>
                <w:color w:val="000000" w:themeColor="text1"/>
                <w:sz w:val="16"/>
                <w:szCs w:val="16"/>
              </w:rPr>
            </w:pPr>
            <w:r w:rsidRPr="43D4856F">
              <w:rPr>
                <w:rFonts w:ascii="Arial" w:eastAsia="Arial" w:hAnsi="Arial" w:cs="Arial"/>
                <w:b/>
                <w:bCs/>
                <w:color w:val="000000" w:themeColor="text1"/>
                <w:sz w:val="16"/>
                <w:szCs w:val="16"/>
              </w:rPr>
              <w:t>CRITERIOS DE EVALUACIÓN</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vAlign w:val="center"/>
          </w:tcPr>
          <w:p w14:paraId="33539239" w14:textId="19DC9A89" w:rsidR="43D4856F" w:rsidRDefault="43D4856F" w:rsidP="43D4856F">
            <w:pPr>
              <w:spacing w:after="0"/>
              <w:jc w:val="center"/>
              <w:rPr>
                <w:rFonts w:ascii="Arial" w:eastAsia="Arial" w:hAnsi="Arial" w:cs="Arial"/>
                <w:b/>
                <w:bCs/>
                <w:color w:val="000000" w:themeColor="text1"/>
                <w:sz w:val="16"/>
                <w:szCs w:val="16"/>
              </w:rPr>
            </w:pPr>
            <w:r w:rsidRPr="43D4856F">
              <w:rPr>
                <w:rFonts w:ascii="Arial" w:eastAsia="Arial" w:hAnsi="Arial" w:cs="Arial"/>
                <w:b/>
                <w:bCs/>
                <w:color w:val="000000" w:themeColor="text1"/>
                <w:sz w:val="16"/>
                <w:szCs w:val="16"/>
              </w:rPr>
              <w:t>PONDERACIÓN POR TRIMESTRE</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vAlign w:val="center"/>
          </w:tcPr>
          <w:p w14:paraId="0A74F704" w14:textId="5C29A15D" w:rsidR="43D4856F" w:rsidRDefault="43D4856F" w:rsidP="43D4856F">
            <w:pPr>
              <w:spacing w:after="0"/>
              <w:jc w:val="center"/>
              <w:rPr>
                <w:rFonts w:ascii="Arial" w:eastAsia="Arial" w:hAnsi="Arial" w:cs="Arial"/>
                <w:b/>
                <w:bCs/>
                <w:color w:val="000000" w:themeColor="text1"/>
                <w:sz w:val="16"/>
                <w:szCs w:val="16"/>
              </w:rPr>
            </w:pPr>
            <w:r w:rsidRPr="43D4856F">
              <w:rPr>
                <w:rFonts w:ascii="Arial" w:eastAsia="Arial" w:hAnsi="Arial" w:cs="Arial"/>
                <w:b/>
                <w:bCs/>
                <w:color w:val="000000" w:themeColor="text1"/>
                <w:sz w:val="16"/>
                <w:szCs w:val="16"/>
              </w:rPr>
              <w:t>PONDERACIÓN TOTAL DEL CURSO</w:t>
            </w:r>
          </w:p>
        </w:tc>
      </w:tr>
      <w:tr w:rsidR="43D4856F" w14:paraId="3830B3C8" w14:textId="77777777" w:rsidTr="73235470">
        <w:trPr>
          <w:trHeight w:val="11025"/>
        </w:trPr>
        <w:tc>
          <w:tcPr>
            <w:tcW w:w="1413"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68F512B1" w14:textId="2A1EB409" w:rsidR="43D4856F" w:rsidRDefault="43D4856F" w:rsidP="43D4856F">
            <w:pPr>
              <w:spacing w:after="0"/>
              <w:rPr>
                <w:rFonts w:ascii="Arial" w:eastAsia="Arial" w:hAnsi="Arial" w:cs="Arial"/>
                <w:b/>
                <w:bCs/>
                <w:color w:val="000000" w:themeColor="text1"/>
                <w:sz w:val="16"/>
                <w:szCs w:val="16"/>
              </w:rPr>
            </w:pPr>
            <w:r w:rsidRPr="43D4856F">
              <w:rPr>
                <w:rFonts w:ascii="Arial" w:eastAsia="Arial" w:hAnsi="Arial" w:cs="Arial"/>
                <w:b/>
                <w:bCs/>
                <w:color w:val="000000" w:themeColor="text1"/>
                <w:sz w:val="16"/>
                <w:szCs w:val="16"/>
              </w:rPr>
              <w:lastRenderedPageBreak/>
              <w:t>PRIMERO</w:t>
            </w:r>
          </w:p>
        </w:tc>
        <w:tc>
          <w:tcPr>
            <w:tcW w:w="1859"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FF140C2" w14:textId="75963008"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1 - SALUD LABORAL</w:t>
            </w:r>
          </w:p>
        </w:tc>
        <w:tc>
          <w:tcPr>
            <w:tcW w:w="119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3FF5D36" w14:textId="379A9257" w:rsidR="43D4856F" w:rsidRDefault="249ABB87" w:rsidP="7A250A58">
            <w:pPr>
              <w:spacing w:after="0"/>
              <w:rPr>
                <w:rFonts w:ascii="Arial" w:eastAsia="Arial" w:hAnsi="Arial" w:cs="Arial"/>
                <w:color w:val="000000" w:themeColor="text1"/>
                <w:sz w:val="16"/>
                <w:szCs w:val="16"/>
              </w:rPr>
            </w:pPr>
            <w:r w:rsidRPr="7A250A58">
              <w:rPr>
                <w:rFonts w:ascii="Arial" w:eastAsia="Arial" w:hAnsi="Arial" w:cs="Arial"/>
                <w:color w:val="000000" w:themeColor="text1"/>
                <w:sz w:val="16"/>
                <w:szCs w:val="16"/>
              </w:rPr>
              <w:t>- El concepto de salud laboral y el triángulo de la salud</w:t>
            </w:r>
            <w:r w:rsidR="43D4856F">
              <w:br/>
            </w:r>
            <w:r w:rsidRPr="7A250A58">
              <w:rPr>
                <w:rFonts w:ascii="Arial" w:eastAsia="Arial" w:hAnsi="Arial" w:cs="Arial"/>
                <w:color w:val="000000" w:themeColor="text1"/>
                <w:sz w:val="16"/>
                <w:szCs w:val="16"/>
              </w:rPr>
              <w:t xml:space="preserve"> - Beneficios y riesgos del trabajo</w:t>
            </w:r>
          </w:p>
        </w:tc>
        <w:tc>
          <w:tcPr>
            <w:tcW w:w="96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4CB5130" w14:textId="7BD4E42E"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1. Analiza los riesgos derivados de su actividad, analizando las condiciones de trabajo y los factores de riesgo presentes en su entorno laboral. </w:t>
            </w: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9FCA610" w14:textId="0DBF8BBD" w:rsidR="43D4856F" w:rsidRDefault="3A7A43A4" w:rsidP="73235470">
            <w:pPr>
              <w:spacing w:after="180"/>
              <w:rPr>
                <w:rFonts w:ascii="Arial" w:eastAsia="Arial" w:hAnsi="Arial" w:cs="Arial"/>
                <w:color w:val="000000" w:themeColor="text1"/>
                <w:sz w:val="16"/>
                <w:szCs w:val="16"/>
              </w:rPr>
            </w:pPr>
            <w:r w:rsidRPr="73235470">
              <w:rPr>
                <w:rFonts w:ascii="Arial" w:eastAsia="Arial" w:hAnsi="Arial" w:cs="Arial"/>
                <w:color w:val="000000" w:themeColor="text1"/>
                <w:sz w:val="16"/>
                <w:szCs w:val="16"/>
              </w:rPr>
              <w:t xml:space="preserve">a) Se ha valorado la importancia de la cultura preventiva en todos los ámbitos o actividades de la empresa u organismo equiparado y se identifica la normativa básica de prevención de riesgos y organismos públicos relacionados. </w:t>
            </w:r>
            <w:r w:rsidR="4040302B" w:rsidRPr="73235470">
              <w:rPr>
                <w:rFonts w:ascii="Arial" w:eastAsia="Arial" w:hAnsi="Arial" w:cs="Arial"/>
                <w:color w:val="000000" w:themeColor="text1"/>
                <w:sz w:val="16"/>
                <w:szCs w:val="16"/>
              </w:rPr>
              <w:t>** (Necesaria para acceder a las FCT)</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01A1260" w14:textId="1D652DBB"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20 %</w:t>
            </w:r>
          </w:p>
        </w:tc>
        <w:tc>
          <w:tcPr>
            <w:tcW w:w="96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70B19A9" w14:textId="7A1BD2E8"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40 %</w:t>
            </w:r>
          </w:p>
        </w:tc>
      </w:tr>
      <w:tr w:rsidR="43D4856F" w14:paraId="77B4FC84" w14:textId="77777777" w:rsidTr="73235470">
        <w:trPr>
          <w:trHeight w:val="8910"/>
        </w:trPr>
        <w:tc>
          <w:tcPr>
            <w:tcW w:w="1413" w:type="dxa"/>
            <w:vMerge/>
            <w:vAlign w:val="center"/>
          </w:tcPr>
          <w:p w14:paraId="58273D6C" w14:textId="77777777" w:rsidR="007A691C" w:rsidRDefault="007A691C"/>
        </w:tc>
        <w:tc>
          <w:tcPr>
            <w:tcW w:w="1859"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ABD42B9" w14:textId="18C671EE"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2 - RIESGOS LABORALES Y PREVENCIÓN</w:t>
            </w:r>
          </w:p>
        </w:tc>
        <w:tc>
          <w:tcPr>
            <w:tcW w:w="1196"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AF6FD5A" w14:textId="57E8EE4B" w:rsidR="43D4856F" w:rsidRDefault="249ABB87" w:rsidP="7A250A58">
            <w:pPr>
              <w:spacing w:after="0"/>
              <w:rPr>
                <w:rFonts w:ascii="Arial" w:eastAsia="Arial" w:hAnsi="Arial" w:cs="Arial"/>
                <w:color w:val="000000" w:themeColor="text1"/>
                <w:sz w:val="16"/>
                <w:szCs w:val="16"/>
              </w:rPr>
            </w:pPr>
            <w:r w:rsidRPr="7A250A58">
              <w:rPr>
                <w:rFonts w:ascii="Arial" w:eastAsia="Arial" w:hAnsi="Arial" w:cs="Arial"/>
                <w:color w:val="000000" w:themeColor="text1"/>
                <w:sz w:val="16"/>
                <w:szCs w:val="16"/>
              </w:rPr>
              <w:t>- Factores de riesgo en el trabajo</w:t>
            </w:r>
            <w:r w:rsidR="43D4856F">
              <w:br/>
            </w:r>
            <w:r w:rsidRPr="7A250A58">
              <w:rPr>
                <w:rFonts w:ascii="Arial" w:eastAsia="Arial" w:hAnsi="Arial" w:cs="Arial"/>
                <w:color w:val="000000" w:themeColor="text1"/>
                <w:sz w:val="16"/>
                <w:szCs w:val="16"/>
              </w:rPr>
              <w:t xml:space="preserve"> - Medidas de protección y prevención</w:t>
            </w:r>
            <w:r w:rsidR="43D4856F">
              <w:br/>
            </w:r>
            <w:r w:rsidRPr="7A250A58">
              <w:rPr>
                <w:rFonts w:ascii="Arial" w:eastAsia="Arial" w:hAnsi="Arial" w:cs="Arial"/>
                <w:color w:val="000000" w:themeColor="text1"/>
                <w:sz w:val="16"/>
                <w:szCs w:val="16"/>
              </w:rPr>
              <w:t xml:space="preserve"> - El plan de prevención</w:t>
            </w:r>
          </w:p>
        </w:tc>
        <w:tc>
          <w:tcPr>
            <w:tcW w:w="967" w:type="dxa"/>
            <w:vMerge/>
            <w:vAlign w:val="center"/>
          </w:tcPr>
          <w:p w14:paraId="0D026643"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077EE8F" w14:textId="5FC672A8" w:rsidR="43D4856F" w:rsidRDefault="3A7A43A4" w:rsidP="73235470">
            <w:pPr>
              <w:spacing w:after="180"/>
              <w:rPr>
                <w:rFonts w:ascii="Arial" w:eastAsia="Arial" w:hAnsi="Arial" w:cs="Arial"/>
                <w:color w:val="000000" w:themeColor="text1"/>
                <w:sz w:val="16"/>
                <w:szCs w:val="16"/>
              </w:rPr>
            </w:pPr>
            <w:r w:rsidRPr="73235470">
              <w:rPr>
                <w:rFonts w:ascii="Arial" w:eastAsia="Arial" w:hAnsi="Arial" w:cs="Arial"/>
                <w:color w:val="000000" w:themeColor="text1"/>
                <w:sz w:val="16"/>
                <w:szCs w:val="16"/>
              </w:rPr>
              <w:t xml:space="preserve">b) Se han identificado y clasificado los factores de riesgo de la actividad derivado de las condiciones de trabajo y los daños derivados de los mismos, especialmente los relacionados con el título. </w:t>
            </w:r>
            <w:r w:rsidR="2A0F7E2B" w:rsidRPr="73235470">
              <w:rPr>
                <w:rFonts w:ascii="Arial" w:eastAsia="Arial" w:hAnsi="Arial" w:cs="Arial"/>
                <w:color w:val="000000" w:themeColor="text1"/>
                <w:sz w:val="16"/>
                <w:szCs w:val="16"/>
              </w:rPr>
              <w:t xml:space="preserve">** </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14E7E41" w14:textId="7D938E5F"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20 %</w:t>
            </w:r>
          </w:p>
        </w:tc>
        <w:tc>
          <w:tcPr>
            <w:tcW w:w="967" w:type="dxa"/>
            <w:vMerge/>
            <w:vAlign w:val="center"/>
          </w:tcPr>
          <w:p w14:paraId="474A9D46" w14:textId="77777777" w:rsidR="007A691C" w:rsidRDefault="007A691C"/>
        </w:tc>
      </w:tr>
      <w:tr w:rsidR="43D4856F" w14:paraId="5A0C182B" w14:textId="77777777" w:rsidTr="73235470">
        <w:trPr>
          <w:trHeight w:val="2475"/>
        </w:trPr>
        <w:tc>
          <w:tcPr>
            <w:tcW w:w="1413" w:type="dxa"/>
            <w:vMerge/>
            <w:vAlign w:val="center"/>
          </w:tcPr>
          <w:p w14:paraId="79341064" w14:textId="77777777" w:rsidR="007A691C" w:rsidRDefault="007A691C"/>
        </w:tc>
        <w:tc>
          <w:tcPr>
            <w:tcW w:w="1859" w:type="dxa"/>
            <w:vMerge/>
            <w:vAlign w:val="center"/>
          </w:tcPr>
          <w:p w14:paraId="1472B6B8" w14:textId="77777777" w:rsidR="007A691C" w:rsidRDefault="007A691C"/>
        </w:tc>
        <w:tc>
          <w:tcPr>
            <w:tcW w:w="1196" w:type="dxa"/>
            <w:vMerge/>
            <w:vAlign w:val="center"/>
          </w:tcPr>
          <w:p w14:paraId="0D5C150E" w14:textId="77777777" w:rsidR="007A691C" w:rsidRDefault="007A691C"/>
        </w:tc>
        <w:tc>
          <w:tcPr>
            <w:tcW w:w="967" w:type="dxa"/>
            <w:vMerge/>
            <w:vAlign w:val="center"/>
          </w:tcPr>
          <w:p w14:paraId="08D0591F"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29810D6" w14:textId="1EA1E480" w:rsidR="43D4856F" w:rsidRDefault="3A7A43A4" w:rsidP="73235470">
            <w:pPr>
              <w:spacing w:after="180"/>
              <w:rPr>
                <w:rFonts w:ascii="Arial" w:eastAsia="Arial" w:hAnsi="Arial" w:cs="Arial"/>
                <w:color w:val="000000" w:themeColor="text1"/>
                <w:sz w:val="16"/>
                <w:szCs w:val="16"/>
              </w:rPr>
            </w:pPr>
            <w:r w:rsidRPr="73235470">
              <w:rPr>
                <w:rFonts w:ascii="Arial" w:eastAsia="Arial" w:hAnsi="Arial" w:cs="Arial"/>
                <w:color w:val="000000" w:themeColor="text1"/>
                <w:sz w:val="16"/>
                <w:szCs w:val="16"/>
              </w:rPr>
              <w:t>c) Se ha determinado la evaluación de riesgos en la empresa u organismo equiparado y definido las técnicas de prevención y de protección que deben aplicarse para evitar los daños en su origen y minimizar sus consecuencias e identificado la señalización en los lugares de trabajo</w:t>
            </w:r>
            <w:proofErr w:type="gramStart"/>
            <w:r w:rsidRPr="73235470">
              <w:rPr>
                <w:rFonts w:ascii="Arial" w:eastAsia="Arial" w:hAnsi="Arial" w:cs="Arial"/>
                <w:color w:val="000000" w:themeColor="text1"/>
                <w:sz w:val="16"/>
                <w:szCs w:val="16"/>
              </w:rPr>
              <w:t>.</w:t>
            </w:r>
            <w:r w:rsidR="2931953C" w:rsidRPr="73235470">
              <w:rPr>
                <w:rFonts w:ascii="Arial" w:eastAsia="Arial" w:hAnsi="Arial" w:cs="Arial"/>
                <w:color w:val="000000" w:themeColor="text1"/>
                <w:sz w:val="16"/>
                <w:szCs w:val="16"/>
              </w:rPr>
              <w:t>*</w:t>
            </w:r>
            <w:proofErr w:type="gramEnd"/>
            <w:r w:rsidR="2931953C" w:rsidRPr="73235470">
              <w:rPr>
                <w:rFonts w:ascii="Arial" w:eastAsia="Arial" w:hAnsi="Arial" w:cs="Arial"/>
                <w:color w:val="000000" w:themeColor="text1"/>
                <w:sz w:val="16"/>
                <w:szCs w:val="16"/>
              </w:rPr>
              <w:t>*</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001D34B" w14:textId="0ABEC99F"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20 %</w:t>
            </w:r>
          </w:p>
        </w:tc>
        <w:tc>
          <w:tcPr>
            <w:tcW w:w="967" w:type="dxa"/>
            <w:vMerge/>
            <w:vAlign w:val="center"/>
          </w:tcPr>
          <w:p w14:paraId="77CECCAA" w14:textId="77777777" w:rsidR="007A691C" w:rsidRDefault="007A691C"/>
        </w:tc>
      </w:tr>
      <w:tr w:rsidR="43D4856F" w14:paraId="055BD652" w14:textId="77777777" w:rsidTr="73235470">
        <w:trPr>
          <w:trHeight w:val="645"/>
        </w:trPr>
        <w:tc>
          <w:tcPr>
            <w:tcW w:w="1413" w:type="dxa"/>
            <w:vMerge/>
            <w:vAlign w:val="center"/>
          </w:tcPr>
          <w:p w14:paraId="6F6B0525" w14:textId="77777777" w:rsidR="007A691C" w:rsidRDefault="007A691C"/>
        </w:tc>
        <w:tc>
          <w:tcPr>
            <w:tcW w:w="1859" w:type="dxa"/>
            <w:vMerge/>
            <w:vAlign w:val="center"/>
          </w:tcPr>
          <w:p w14:paraId="33809618" w14:textId="77777777" w:rsidR="007A691C" w:rsidRDefault="007A691C"/>
        </w:tc>
        <w:tc>
          <w:tcPr>
            <w:tcW w:w="1196" w:type="dxa"/>
            <w:vMerge/>
            <w:vAlign w:val="center"/>
          </w:tcPr>
          <w:p w14:paraId="699FAC43" w14:textId="77777777" w:rsidR="007A691C" w:rsidRDefault="007A691C"/>
        </w:tc>
        <w:tc>
          <w:tcPr>
            <w:tcW w:w="967" w:type="dxa"/>
            <w:vMerge/>
            <w:vAlign w:val="center"/>
          </w:tcPr>
          <w:p w14:paraId="62BF20BD"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A72CB18" w14:textId="0A7528A0" w:rsidR="43D4856F" w:rsidRDefault="42CF7481" w:rsidP="73235470">
            <w:pPr>
              <w:spacing w:after="180"/>
              <w:rPr>
                <w:rFonts w:ascii="Arial" w:eastAsia="Arial" w:hAnsi="Arial" w:cs="Arial"/>
                <w:color w:val="000000" w:themeColor="text1"/>
                <w:sz w:val="16"/>
                <w:szCs w:val="16"/>
              </w:rPr>
            </w:pPr>
            <w:r w:rsidRPr="73235470">
              <w:rPr>
                <w:rFonts w:ascii="Arial" w:eastAsia="Arial" w:hAnsi="Arial" w:cs="Arial"/>
                <w:color w:val="000000" w:themeColor="text1"/>
                <w:sz w:val="16"/>
                <w:szCs w:val="16"/>
              </w:rPr>
              <w:t>d) Se han analizado los protocolos de actuación en caso de emergencia</w:t>
            </w:r>
            <w:proofErr w:type="gramStart"/>
            <w:r w:rsidRPr="73235470">
              <w:rPr>
                <w:rFonts w:ascii="Arial" w:eastAsia="Arial" w:hAnsi="Arial" w:cs="Arial"/>
                <w:color w:val="000000" w:themeColor="text1"/>
                <w:sz w:val="16"/>
                <w:szCs w:val="16"/>
              </w:rPr>
              <w:t>.</w:t>
            </w:r>
            <w:r w:rsidR="3DA9DB00" w:rsidRPr="73235470">
              <w:rPr>
                <w:rFonts w:ascii="Arial" w:eastAsia="Arial" w:hAnsi="Arial" w:cs="Arial"/>
                <w:color w:val="000000" w:themeColor="text1"/>
                <w:sz w:val="16"/>
                <w:szCs w:val="16"/>
              </w:rPr>
              <w:t>*</w:t>
            </w:r>
            <w:proofErr w:type="gramEnd"/>
            <w:r w:rsidR="6A7C5C1D" w:rsidRPr="73235470">
              <w:rPr>
                <w:rFonts w:ascii="Arial" w:eastAsia="Arial" w:hAnsi="Arial" w:cs="Arial"/>
                <w:color w:val="000000" w:themeColor="text1"/>
                <w:sz w:val="16"/>
                <w:szCs w:val="16"/>
              </w:rPr>
              <w:t>*</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97DCA1B" w14:textId="44CB924E"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20 %</w:t>
            </w:r>
          </w:p>
        </w:tc>
        <w:tc>
          <w:tcPr>
            <w:tcW w:w="967" w:type="dxa"/>
            <w:vMerge/>
            <w:vAlign w:val="center"/>
          </w:tcPr>
          <w:p w14:paraId="696A7820" w14:textId="77777777" w:rsidR="007A691C" w:rsidRDefault="007A691C"/>
        </w:tc>
      </w:tr>
      <w:tr w:rsidR="43D4856F" w14:paraId="1A399B8B" w14:textId="77777777" w:rsidTr="73235470">
        <w:trPr>
          <w:trHeight w:val="2145"/>
        </w:trPr>
        <w:tc>
          <w:tcPr>
            <w:tcW w:w="1413" w:type="dxa"/>
            <w:vMerge/>
            <w:vAlign w:val="center"/>
          </w:tcPr>
          <w:p w14:paraId="046F3F4E" w14:textId="77777777" w:rsidR="007A691C" w:rsidRDefault="007A691C"/>
        </w:tc>
        <w:tc>
          <w:tcPr>
            <w:tcW w:w="1859" w:type="dxa"/>
            <w:vMerge/>
            <w:vAlign w:val="center"/>
          </w:tcPr>
          <w:p w14:paraId="4D5B28F3" w14:textId="77777777" w:rsidR="007A691C" w:rsidRDefault="007A691C"/>
        </w:tc>
        <w:tc>
          <w:tcPr>
            <w:tcW w:w="1196" w:type="dxa"/>
            <w:vMerge/>
            <w:vAlign w:val="center"/>
          </w:tcPr>
          <w:p w14:paraId="00F7723B" w14:textId="77777777" w:rsidR="007A691C" w:rsidRDefault="007A691C"/>
        </w:tc>
        <w:tc>
          <w:tcPr>
            <w:tcW w:w="967" w:type="dxa"/>
            <w:vMerge/>
            <w:vAlign w:val="center"/>
          </w:tcPr>
          <w:p w14:paraId="0F8A3683"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2262560" w14:textId="0F813F32" w:rsidR="43D4856F" w:rsidRDefault="42CF7481" w:rsidP="73235470">
            <w:pPr>
              <w:spacing w:after="180"/>
              <w:rPr>
                <w:rFonts w:ascii="Arial" w:eastAsia="Arial" w:hAnsi="Arial" w:cs="Arial"/>
                <w:color w:val="000000" w:themeColor="text1"/>
                <w:sz w:val="16"/>
                <w:szCs w:val="16"/>
              </w:rPr>
            </w:pPr>
            <w:r w:rsidRPr="73235470">
              <w:rPr>
                <w:rFonts w:ascii="Arial" w:eastAsia="Arial" w:hAnsi="Arial" w:cs="Arial"/>
                <w:color w:val="000000" w:themeColor="text1"/>
                <w:sz w:val="16"/>
                <w:szCs w:val="16"/>
              </w:rPr>
              <w:t>e) Se ha valorado la importancia de que exista un plan preventivo en la empresa que incluya la secuenciación de acciones a realizar en caso de emergencia, así como tiene conocimiento de la documentación básica en prevención de riesgos.</w:t>
            </w:r>
            <w:r w:rsidR="47B714CF" w:rsidRPr="73235470">
              <w:rPr>
                <w:rFonts w:ascii="Arial" w:eastAsia="Arial" w:hAnsi="Arial" w:cs="Arial"/>
                <w:color w:val="000000" w:themeColor="text1"/>
                <w:sz w:val="16"/>
                <w:szCs w:val="16"/>
              </w:rPr>
              <w:t xml:space="preserve"> (Evaluable en FCT)</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0AD6049" w14:textId="033B9232"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20 %</w:t>
            </w:r>
          </w:p>
        </w:tc>
        <w:tc>
          <w:tcPr>
            <w:tcW w:w="967" w:type="dxa"/>
            <w:vMerge/>
            <w:vAlign w:val="center"/>
          </w:tcPr>
          <w:p w14:paraId="7FC929CD" w14:textId="77777777" w:rsidR="007A691C" w:rsidRDefault="007A691C"/>
        </w:tc>
      </w:tr>
      <w:tr w:rsidR="43D4856F" w14:paraId="3034B45F" w14:textId="77777777" w:rsidTr="73235470">
        <w:trPr>
          <w:trHeight w:val="1305"/>
        </w:trPr>
        <w:tc>
          <w:tcPr>
            <w:tcW w:w="1413" w:type="dxa"/>
            <w:vMerge/>
            <w:vAlign w:val="center"/>
          </w:tcPr>
          <w:p w14:paraId="6D8D4AF6" w14:textId="77777777" w:rsidR="007A691C" w:rsidRDefault="007A691C"/>
        </w:tc>
        <w:tc>
          <w:tcPr>
            <w:tcW w:w="1859" w:type="dxa"/>
            <w:vMerge/>
            <w:vAlign w:val="center"/>
          </w:tcPr>
          <w:p w14:paraId="42E65A98" w14:textId="77777777" w:rsidR="007A691C" w:rsidRDefault="007A691C"/>
        </w:tc>
        <w:tc>
          <w:tcPr>
            <w:tcW w:w="1196" w:type="dxa"/>
            <w:vMerge/>
            <w:vAlign w:val="center"/>
          </w:tcPr>
          <w:p w14:paraId="7A92390A" w14:textId="77777777" w:rsidR="007A691C" w:rsidRDefault="007A691C"/>
        </w:tc>
        <w:tc>
          <w:tcPr>
            <w:tcW w:w="967" w:type="dxa"/>
            <w:vMerge/>
            <w:vAlign w:val="center"/>
          </w:tcPr>
          <w:p w14:paraId="21D9C8B2"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AFB6EB7" w14:textId="2E7B0810" w:rsidR="43D4856F" w:rsidRDefault="42CF7481" w:rsidP="73235470">
            <w:pPr>
              <w:spacing w:after="180"/>
              <w:rPr>
                <w:rFonts w:ascii="Arial" w:eastAsia="Arial" w:hAnsi="Arial" w:cs="Arial"/>
                <w:color w:val="000000" w:themeColor="text1"/>
                <w:sz w:val="16"/>
                <w:szCs w:val="16"/>
              </w:rPr>
            </w:pPr>
            <w:r w:rsidRPr="73235470">
              <w:rPr>
                <w:rFonts w:ascii="Arial" w:eastAsia="Arial" w:hAnsi="Arial" w:cs="Arial"/>
                <w:color w:val="000000" w:themeColor="text1"/>
                <w:sz w:val="16"/>
                <w:szCs w:val="16"/>
              </w:rPr>
              <w:t xml:space="preserve">f) Se han identificado las técnicas básicas de primeros auxilios que han de ser aplicadas en el lugar del accidente ante distintos tipos de daños. </w:t>
            </w:r>
            <w:r w:rsidR="055DE013" w:rsidRPr="73235470">
              <w:rPr>
                <w:rFonts w:ascii="Arial" w:eastAsia="Arial" w:hAnsi="Arial" w:cs="Arial"/>
                <w:color w:val="000000" w:themeColor="text1"/>
                <w:sz w:val="16"/>
                <w:szCs w:val="16"/>
              </w:rPr>
              <w:t>(evaluable en FCT)</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73080B0" w14:textId="4002B725"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20 %</w:t>
            </w:r>
          </w:p>
        </w:tc>
        <w:tc>
          <w:tcPr>
            <w:tcW w:w="967" w:type="dxa"/>
            <w:vMerge/>
            <w:vAlign w:val="center"/>
          </w:tcPr>
          <w:p w14:paraId="253862C1" w14:textId="77777777" w:rsidR="007A691C" w:rsidRDefault="007A691C"/>
        </w:tc>
      </w:tr>
      <w:tr w:rsidR="43D4856F" w14:paraId="68E63786" w14:textId="77777777" w:rsidTr="73235470">
        <w:trPr>
          <w:trHeight w:val="17835"/>
        </w:trPr>
        <w:tc>
          <w:tcPr>
            <w:tcW w:w="1413"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35933BAA" w14:textId="44683EBA" w:rsidR="43D4856F" w:rsidRDefault="43D4856F" w:rsidP="43D4856F">
            <w:pPr>
              <w:spacing w:after="0"/>
              <w:rPr>
                <w:rFonts w:ascii="Arial" w:eastAsia="Arial" w:hAnsi="Arial" w:cs="Arial"/>
                <w:b/>
                <w:bCs/>
                <w:color w:val="000000" w:themeColor="text1"/>
                <w:sz w:val="16"/>
                <w:szCs w:val="16"/>
              </w:rPr>
            </w:pPr>
            <w:r w:rsidRPr="43D4856F">
              <w:rPr>
                <w:rFonts w:ascii="Arial" w:eastAsia="Arial" w:hAnsi="Arial" w:cs="Arial"/>
                <w:b/>
                <w:bCs/>
                <w:color w:val="000000" w:themeColor="text1"/>
                <w:sz w:val="16"/>
                <w:szCs w:val="16"/>
              </w:rPr>
              <w:lastRenderedPageBreak/>
              <w:t>SEGUNDO</w:t>
            </w:r>
          </w:p>
        </w:tc>
        <w:tc>
          <w:tcPr>
            <w:tcW w:w="1859"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7553D86" w14:textId="214F195B"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3- HABILIDADES PERSONALES Y SOCIALES. EL PERFIL PROFESIONAL</w:t>
            </w:r>
          </w:p>
        </w:tc>
        <w:tc>
          <w:tcPr>
            <w:tcW w:w="119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9B49D5C" w14:textId="521A16A4" w:rsidR="43D4856F" w:rsidRDefault="249ABB87" w:rsidP="7A250A58">
            <w:pPr>
              <w:spacing w:after="0"/>
              <w:rPr>
                <w:rFonts w:ascii="Arial" w:eastAsia="Arial" w:hAnsi="Arial" w:cs="Arial"/>
                <w:color w:val="000000" w:themeColor="text1"/>
                <w:sz w:val="16"/>
                <w:szCs w:val="16"/>
              </w:rPr>
            </w:pPr>
            <w:r w:rsidRPr="7A250A58">
              <w:rPr>
                <w:rFonts w:ascii="Arial" w:eastAsia="Arial" w:hAnsi="Arial" w:cs="Arial"/>
                <w:color w:val="000000" w:themeColor="text1"/>
                <w:sz w:val="16"/>
                <w:szCs w:val="16"/>
              </w:rPr>
              <w:t>- Las habilidades personales</w:t>
            </w:r>
            <w:r w:rsidR="43D4856F">
              <w:br/>
            </w:r>
            <w:r w:rsidRPr="7A250A58">
              <w:rPr>
                <w:rFonts w:ascii="Arial" w:eastAsia="Arial" w:hAnsi="Arial" w:cs="Arial"/>
                <w:color w:val="000000" w:themeColor="text1"/>
                <w:sz w:val="16"/>
                <w:szCs w:val="16"/>
              </w:rPr>
              <w:t xml:space="preserve"> - Las habilidades sociales y comunicativas</w:t>
            </w:r>
            <w:r w:rsidR="43D4856F">
              <w:br/>
            </w:r>
            <w:r w:rsidRPr="7A250A58">
              <w:rPr>
                <w:rFonts w:ascii="Arial" w:eastAsia="Arial" w:hAnsi="Arial" w:cs="Arial"/>
                <w:color w:val="000000" w:themeColor="text1"/>
                <w:sz w:val="16"/>
                <w:szCs w:val="16"/>
              </w:rPr>
              <w:t xml:space="preserve"> - El perfil profesional</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F33E5BA" w14:textId="703B1259"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2. Desarrolla actividades de autoconocimiento que le permiten orientarse a campos profesionales motivadores en los que puede desplegar todas sus capacidades. </w:t>
            </w: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75DB760" w14:textId="24179D11"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a) Se han evaluado los propios intereses, motivaciones, habilidades y destrezas en el marco de un proceso de autoconocimiento. </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965D810" w14:textId="566050ED"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3BCF9FA" w14:textId="171B02A3"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40 %</w:t>
            </w:r>
          </w:p>
        </w:tc>
      </w:tr>
      <w:tr w:rsidR="43D4856F" w14:paraId="42A75835" w14:textId="77777777" w:rsidTr="73235470">
        <w:trPr>
          <w:trHeight w:val="825"/>
        </w:trPr>
        <w:tc>
          <w:tcPr>
            <w:tcW w:w="1413" w:type="dxa"/>
            <w:vMerge/>
            <w:vAlign w:val="center"/>
          </w:tcPr>
          <w:p w14:paraId="6163CA4F" w14:textId="77777777" w:rsidR="007A691C" w:rsidRDefault="007A691C"/>
        </w:tc>
        <w:tc>
          <w:tcPr>
            <w:tcW w:w="1859" w:type="dxa"/>
            <w:vMerge/>
            <w:vAlign w:val="center"/>
          </w:tcPr>
          <w:p w14:paraId="0B6E6092" w14:textId="77777777" w:rsidR="007A691C" w:rsidRDefault="007A691C"/>
        </w:tc>
        <w:tc>
          <w:tcPr>
            <w:tcW w:w="119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A27E4F8" w14:textId="1421ABB3" w:rsidR="43D4856F" w:rsidRDefault="43D4856F" w:rsidP="43D4856F">
            <w:pPr>
              <w:spacing w:after="0"/>
              <w:rPr>
                <w:rFonts w:ascii="Arial" w:eastAsia="Arial" w:hAnsi="Arial" w:cs="Arial"/>
                <w:sz w:val="16"/>
                <w:szCs w:val="16"/>
              </w:rPr>
            </w:pP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8DB0637" w14:textId="5AF105AA" w:rsidR="43D4856F" w:rsidRDefault="43D4856F" w:rsidP="43D4856F">
            <w:pPr>
              <w:spacing w:after="0"/>
              <w:rPr>
                <w:rFonts w:ascii="Arial" w:eastAsia="Arial" w:hAnsi="Arial" w:cs="Arial"/>
                <w:sz w:val="16"/>
                <w:szCs w:val="16"/>
              </w:rPr>
            </w:pP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6658236" w14:textId="7BC67F69"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b) Se han determinado las competencias personales y sociales con valor para el empleo </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9E4539D" w14:textId="3D3E9E8B"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169BF32F" w14:textId="77777777" w:rsidR="007A691C" w:rsidRDefault="007A691C"/>
        </w:tc>
      </w:tr>
      <w:tr w:rsidR="43D4856F" w14:paraId="2F538B0A" w14:textId="77777777" w:rsidTr="73235470">
        <w:trPr>
          <w:trHeight w:val="810"/>
        </w:trPr>
        <w:tc>
          <w:tcPr>
            <w:tcW w:w="1413" w:type="dxa"/>
            <w:vMerge/>
            <w:vAlign w:val="center"/>
          </w:tcPr>
          <w:p w14:paraId="781BFA3B" w14:textId="77777777" w:rsidR="007A691C" w:rsidRDefault="007A691C"/>
        </w:tc>
        <w:tc>
          <w:tcPr>
            <w:tcW w:w="1859" w:type="dxa"/>
            <w:vMerge/>
            <w:vAlign w:val="center"/>
          </w:tcPr>
          <w:p w14:paraId="07D93F6B" w14:textId="77777777" w:rsidR="007A691C" w:rsidRDefault="007A691C"/>
        </w:tc>
        <w:tc>
          <w:tcPr>
            <w:tcW w:w="119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E7FBA6D" w14:textId="3A517BD2" w:rsidR="43D4856F" w:rsidRDefault="43D4856F" w:rsidP="43D4856F">
            <w:pPr>
              <w:spacing w:after="0"/>
              <w:rPr>
                <w:rFonts w:ascii="Arial" w:eastAsia="Arial" w:hAnsi="Arial" w:cs="Arial"/>
                <w:sz w:val="16"/>
                <w:szCs w:val="16"/>
              </w:rPr>
            </w:pP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60F3C48" w14:textId="01B62B31" w:rsidR="43D4856F" w:rsidRDefault="43D4856F" w:rsidP="43D4856F">
            <w:pPr>
              <w:spacing w:after="0"/>
              <w:rPr>
                <w:rFonts w:ascii="Arial" w:eastAsia="Arial" w:hAnsi="Arial" w:cs="Arial"/>
                <w:sz w:val="16"/>
                <w:szCs w:val="16"/>
              </w:rPr>
            </w:pP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8A16792" w14:textId="66C2758F"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c) Se ha valorado el concepto de autoestima en el proceso de búsqueda de empleo.</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A597F8B" w14:textId="5454A92C"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6CE2FA0C" w14:textId="77777777" w:rsidR="007A691C" w:rsidRDefault="007A691C"/>
        </w:tc>
      </w:tr>
      <w:tr w:rsidR="43D4856F" w14:paraId="5C1AE164" w14:textId="77777777" w:rsidTr="73235470">
        <w:trPr>
          <w:trHeight w:val="1650"/>
        </w:trPr>
        <w:tc>
          <w:tcPr>
            <w:tcW w:w="1413" w:type="dxa"/>
            <w:vMerge/>
            <w:vAlign w:val="center"/>
          </w:tcPr>
          <w:p w14:paraId="74C08234" w14:textId="77777777" w:rsidR="007A691C" w:rsidRDefault="007A691C"/>
        </w:tc>
        <w:tc>
          <w:tcPr>
            <w:tcW w:w="1859" w:type="dxa"/>
            <w:vMerge/>
            <w:vAlign w:val="center"/>
          </w:tcPr>
          <w:p w14:paraId="7D8D3A4F" w14:textId="77777777" w:rsidR="007A691C" w:rsidRDefault="007A691C"/>
        </w:tc>
        <w:tc>
          <w:tcPr>
            <w:tcW w:w="119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3386EA8" w14:textId="3F4FEC50" w:rsidR="43D4856F" w:rsidRDefault="43D4856F" w:rsidP="43D4856F">
            <w:pPr>
              <w:spacing w:after="0"/>
              <w:rPr>
                <w:rFonts w:ascii="Arial" w:eastAsia="Arial" w:hAnsi="Arial" w:cs="Arial"/>
                <w:sz w:val="16"/>
                <w:szCs w:val="16"/>
              </w:rPr>
            </w:pP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81562B8" w14:textId="53B6E261" w:rsidR="43D4856F" w:rsidRDefault="43D4856F" w:rsidP="43D4856F">
            <w:pPr>
              <w:spacing w:after="0"/>
              <w:rPr>
                <w:rFonts w:ascii="Arial" w:eastAsia="Arial" w:hAnsi="Arial" w:cs="Arial"/>
                <w:sz w:val="16"/>
                <w:szCs w:val="16"/>
              </w:rPr>
            </w:pP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25EDFB4" w14:textId="5EF2544C"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d) Se han identificado las fortalezas, debilidades, amenazas y oportunidades propias para la inserción profesional, así como las estrategias para sacarles el mayor aprovechamiento</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3A21F43" w14:textId="5E0A795E"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0798F8B8" w14:textId="77777777" w:rsidR="007A691C" w:rsidRDefault="007A691C"/>
        </w:tc>
      </w:tr>
      <w:tr w:rsidR="43D4856F" w14:paraId="51546C44" w14:textId="77777777" w:rsidTr="73235470">
        <w:trPr>
          <w:trHeight w:val="1140"/>
        </w:trPr>
        <w:tc>
          <w:tcPr>
            <w:tcW w:w="1413" w:type="dxa"/>
            <w:vMerge/>
            <w:vAlign w:val="center"/>
          </w:tcPr>
          <w:p w14:paraId="57D5C805" w14:textId="77777777" w:rsidR="007A691C" w:rsidRDefault="007A691C"/>
        </w:tc>
        <w:tc>
          <w:tcPr>
            <w:tcW w:w="1859" w:type="dxa"/>
            <w:vMerge/>
            <w:vAlign w:val="center"/>
          </w:tcPr>
          <w:p w14:paraId="626571FF" w14:textId="77777777" w:rsidR="007A691C" w:rsidRDefault="007A691C"/>
        </w:tc>
        <w:tc>
          <w:tcPr>
            <w:tcW w:w="119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353E243" w14:textId="334E11FC" w:rsidR="43D4856F" w:rsidRDefault="43D4856F" w:rsidP="43D4856F">
            <w:pPr>
              <w:spacing w:after="0"/>
              <w:rPr>
                <w:rFonts w:ascii="Arial" w:eastAsia="Arial" w:hAnsi="Arial" w:cs="Arial"/>
                <w:sz w:val="16"/>
                <w:szCs w:val="16"/>
              </w:rPr>
            </w:pP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A19101E" w14:textId="0617DD75" w:rsidR="43D4856F" w:rsidRDefault="43D4856F" w:rsidP="43D4856F">
            <w:pPr>
              <w:spacing w:after="0"/>
              <w:rPr>
                <w:rFonts w:ascii="Arial" w:eastAsia="Arial" w:hAnsi="Arial" w:cs="Arial"/>
                <w:sz w:val="16"/>
                <w:szCs w:val="16"/>
              </w:rPr>
            </w:pP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46A4D25" w14:textId="63CF603A"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e) Se han identificado expectativas de futuro para la inserción profesional analizando competencias, intereses y destrezas personales.</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8F029A9" w14:textId="68A4769E"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3C45639A" w14:textId="77777777" w:rsidR="007A691C" w:rsidRDefault="007A691C"/>
        </w:tc>
      </w:tr>
      <w:tr w:rsidR="43D4856F" w14:paraId="04CEF813" w14:textId="77777777" w:rsidTr="73235470">
        <w:trPr>
          <w:trHeight w:val="10935"/>
        </w:trPr>
        <w:tc>
          <w:tcPr>
            <w:tcW w:w="1413" w:type="dxa"/>
            <w:vMerge/>
            <w:vAlign w:val="center"/>
          </w:tcPr>
          <w:p w14:paraId="007DDBD2" w14:textId="77777777" w:rsidR="007A691C" w:rsidRDefault="007A691C"/>
        </w:tc>
        <w:tc>
          <w:tcPr>
            <w:tcW w:w="1859"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391C9FD" w14:textId="5C55B6F6"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4 -RELACIONES PERSONALES EN EL ENTORNO LABORAL</w:t>
            </w:r>
          </w:p>
        </w:tc>
        <w:tc>
          <w:tcPr>
            <w:tcW w:w="1196"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89E7934" w14:textId="16B90F3C" w:rsidR="43D4856F" w:rsidRDefault="249ABB87" w:rsidP="7A250A58">
            <w:pPr>
              <w:spacing w:after="0"/>
              <w:rPr>
                <w:rFonts w:ascii="Arial" w:eastAsia="Arial" w:hAnsi="Arial" w:cs="Arial"/>
                <w:color w:val="000000" w:themeColor="text1"/>
                <w:sz w:val="16"/>
                <w:szCs w:val="16"/>
              </w:rPr>
            </w:pPr>
            <w:r w:rsidRPr="7A250A58">
              <w:rPr>
                <w:rFonts w:ascii="Arial" w:eastAsia="Arial" w:hAnsi="Arial" w:cs="Arial"/>
                <w:color w:val="000000" w:themeColor="text1"/>
                <w:sz w:val="16"/>
                <w:szCs w:val="16"/>
              </w:rPr>
              <w:t xml:space="preserve">- Las relaciones personales en </w:t>
            </w:r>
            <w:proofErr w:type="spellStart"/>
            <w:r w:rsidRPr="7A250A58">
              <w:rPr>
                <w:rFonts w:ascii="Arial" w:eastAsia="Arial" w:hAnsi="Arial" w:cs="Arial"/>
                <w:color w:val="000000" w:themeColor="text1"/>
                <w:sz w:val="16"/>
                <w:szCs w:val="16"/>
              </w:rPr>
              <w:t>e</w:t>
            </w:r>
            <w:proofErr w:type="spellEnd"/>
            <w:r w:rsidRPr="7A250A58">
              <w:rPr>
                <w:rFonts w:ascii="Arial" w:eastAsia="Arial" w:hAnsi="Arial" w:cs="Arial"/>
                <w:color w:val="000000" w:themeColor="text1"/>
                <w:sz w:val="16"/>
                <w:szCs w:val="16"/>
              </w:rPr>
              <w:t xml:space="preserve"> puesto de trabajo</w:t>
            </w:r>
            <w:r w:rsidR="43D4856F">
              <w:br/>
            </w:r>
            <w:r w:rsidRPr="7A250A58">
              <w:rPr>
                <w:rFonts w:ascii="Arial" w:eastAsia="Arial" w:hAnsi="Arial" w:cs="Arial"/>
                <w:color w:val="000000" w:themeColor="text1"/>
                <w:sz w:val="16"/>
                <w:szCs w:val="16"/>
              </w:rPr>
              <w:t xml:space="preserve"> - El trabajo en equipo</w:t>
            </w:r>
            <w:r w:rsidR="43D4856F">
              <w:br/>
            </w:r>
            <w:r w:rsidRPr="7A250A58">
              <w:rPr>
                <w:rFonts w:ascii="Arial" w:eastAsia="Arial" w:hAnsi="Arial" w:cs="Arial"/>
                <w:color w:val="000000" w:themeColor="text1"/>
                <w:sz w:val="16"/>
                <w:szCs w:val="16"/>
              </w:rPr>
              <w:t xml:space="preserve"> - Los conflictos en el puesto de trabajo y en la empresa</w:t>
            </w:r>
          </w:p>
        </w:tc>
        <w:tc>
          <w:tcPr>
            <w:tcW w:w="96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372257B" w14:textId="190D4899"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3. Desarrolla habilidades sociales concretas que se han demostrado como fundamentales a </w:t>
            </w:r>
          </w:p>
          <w:p w14:paraId="66B4AE23" w14:textId="19B1C226" w:rsidR="43D4856F" w:rsidRDefault="43D4856F" w:rsidP="43D4856F">
            <w:pPr>
              <w:spacing w:after="0"/>
              <w:rPr>
                <w:rFonts w:ascii="Arial" w:eastAsia="Arial" w:hAnsi="Arial" w:cs="Arial"/>
                <w:color w:val="000000" w:themeColor="text1"/>
                <w:sz w:val="16"/>
                <w:szCs w:val="16"/>
              </w:rPr>
            </w:pPr>
            <w:proofErr w:type="gramStart"/>
            <w:r w:rsidRPr="43D4856F">
              <w:rPr>
                <w:rFonts w:ascii="Arial" w:eastAsia="Arial" w:hAnsi="Arial" w:cs="Arial"/>
                <w:color w:val="000000" w:themeColor="text1"/>
                <w:sz w:val="16"/>
                <w:szCs w:val="16"/>
              </w:rPr>
              <w:t>la</w:t>
            </w:r>
            <w:proofErr w:type="gramEnd"/>
            <w:r w:rsidRPr="43D4856F">
              <w:rPr>
                <w:rFonts w:ascii="Arial" w:eastAsia="Arial" w:hAnsi="Arial" w:cs="Arial"/>
                <w:color w:val="000000" w:themeColor="text1"/>
                <w:sz w:val="16"/>
                <w:szCs w:val="16"/>
              </w:rPr>
              <w:t xml:space="preserve"> hora de encontrar un empleo y mantenerlo.</w:t>
            </w: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68055D8" w14:textId="1390C296"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a) Se ha valorado la importancia de las competencias personales y sociales en la empleabilidad. </w:t>
            </w:r>
          </w:p>
          <w:p w14:paraId="7A1D574B" w14:textId="7832DD23" w:rsidR="43D4856F" w:rsidRDefault="43D4856F" w:rsidP="43D4856F">
            <w:pPr>
              <w:spacing w:after="0"/>
              <w:rPr>
                <w:rFonts w:ascii="Arial" w:eastAsia="Arial" w:hAnsi="Arial" w:cs="Arial"/>
                <w:sz w:val="16"/>
                <w:szCs w:val="16"/>
              </w:rPr>
            </w:pP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1AC05FB" w14:textId="0CA1CA07"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5F78BBAB" w14:textId="77777777" w:rsidR="007A691C" w:rsidRDefault="007A691C"/>
        </w:tc>
      </w:tr>
      <w:tr w:rsidR="43D4856F" w14:paraId="7F01AB55" w14:textId="77777777" w:rsidTr="73235470">
        <w:trPr>
          <w:trHeight w:val="1650"/>
        </w:trPr>
        <w:tc>
          <w:tcPr>
            <w:tcW w:w="1413" w:type="dxa"/>
            <w:vMerge/>
            <w:vAlign w:val="center"/>
          </w:tcPr>
          <w:p w14:paraId="54BE978E" w14:textId="77777777" w:rsidR="007A691C" w:rsidRDefault="007A691C"/>
        </w:tc>
        <w:tc>
          <w:tcPr>
            <w:tcW w:w="1859" w:type="dxa"/>
            <w:vMerge/>
            <w:vAlign w:val="center"/>
          </w:tcPr>
          <w:p w14:paraId="7BD09CFB" w14:textId="77777777" w:rsidR="007A691C" w:rsidRDefault="007A691C"/>
        </w:tc>
        <w:tc>
          <w:tcPr>
            <w:tcW w:w="1196" w:type="dxa"/>
            <w:vMerge/>
            <w:vAlign w:val="center"/>
          </w:tcPr>
          <w:p w14:paraId="4B815A2A" w14:textId="77777777" w:rsidR="007A691C" w:rsidRDefault="007A691C"/>
        </w:tc>
        <w:tc>
          <w:tcPr>
            <w:tcW w:w="967" w:type="dxa"/>
            <w:vMerge/>
            <w:vAlign w:val="center"/>
          </w:tcPr>
          <w:p w14:paraId="67DBF8C1"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E1C6701" w14:textId="285BBC2D"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b) Se han aplicado estrategias para canalizar las emociones de manera asertiva en las relaciones con otras personas, diferenciándolas de conductas </w:t>
            </w:r>
            <w:r w:rsidRPr="43D4856F">
              <w:rPr>
                <w:rFonts w:ascii="Arial" w:eastAsia="Arial" w:hAnsi="Arial" w:cs="Arial"/>
                <w:color w:val="000000" w:themeColor="text1"/>
                <w:sz w:val="16"/>
                <w:szCs w:val="16"/>
              </w:rPr>
              <w:lastRenderedPageBreak/>
              <w:t xml:space="preserve">agresivas y/o pasivas. </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E15B0F8" w14:textId="384585C0"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lastRenderedPageBreak/>
              <w:t>8 %</w:t>
            </w:r>
          </w:p>
        </w:tc>
        <w:tc>
          <w:tcPr>
            <w:tcW w:w="967" w:type="dxa"/>
            <w:vMerge/>
            <w:vAlign w:val="center"/>
          </w:tcPr>
          <w:p w14:paraId="79BF43B4" w14:textId="77777777" w:rsidR="007A691C" w:rsidRDefault="007A691C"/>
        </w:tc>
      </w:tr>
      <w:tr w:rsidR="43D4856F" w14:paraId="7D48D20D" w14:textId="77777777" w:rsidTr="73235470">
        <w:trPr>
          <w:trHeight w:val="1470"/>
        </w:trPr>
        <w:tc>
          <w:tcPr>
            <w:tcW w:w="1413" w:type="dxa"/>
            <w:vMerge/>
            <w:vAlign w:val="center"/>
          </w:tcPr>
          <w:p w14:paraId="45749F04" w14:textId="77777777" w:rsidR="007A691C" w:rsidRDefault="007A691C"/>
        </w:tc>
        <w:tc>
          <w:tcPr>
            <w:tcW w:w="1859" w:type="dxa"/>
            <w:vMerge/>
            <w:vAlign w:val="center"/>
          </w:tcPr>
          <w:p w14:paraId="28F411C6" w14:textId="77777777" w:rsidR="007A691C" w:rsidRDefault="007A691C"/>
        </w:tc>
        <w:tc>
          <w:tcPr>
            <w:tcW w:w="1196" w:type="dxa"/>
            <w:vMerge/>
            <w:vAlign w:val="center"/>
          </w:tcPr>
          <w:p w14:paraId="64D5518B" w14:textId="77777777" w:rsidR="007A691C" w:rsidRDefault="007A691C"/>
        </w:tc>
        <w:tc>
          <w:tcPr>
            <w:tcW w:w="967" w:type="dxa"/>
            <w:vMerge/>
            <w:vAlign w:val="center"/>
          </w:tcPr>
          <w:p w14:paraId="1198DA61"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8D6D901" w14:textId="47B7D57B"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c) Se han puesto en práctica técnicas de presentación, orales y escritas, para una comunicación efectiva y afectiva valorando su importancia como recurso personal para la empleabilidad.</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FA84B7E" w14:textId="77DA220B"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637F3040" w14:textId="77777777" w:rsidR="007A691C" w:rsidRDefault="007A691C"/>
        </w:tc>
      </w:tr>
      <w:tr w:rsidR="43D4856F" w14:paraId="570FB3AA" w14:textId="77777777" w:rsidTr="73235470">
        <w:trPr>
          <w:trHeight w:val="990"/>
        </w:trPr>
        <w:tc>
          <w:tcPr>
            <w:tcW w:w="1413" w:type="dxa"/>
            <w:vMerge/>
            <w:vAlign w:val="center"/>
          </w:tcPr>
          <w:p w14:paraId="7CA27C7D" w14:textId="77777777" w:rsidR="007A691C" w:rsidRDefault="007A691C"/>
        </w:tc>
        <w:tc>
          <w:tcPr>
            <w:tcW w:w="1859" w:type="dxa"/>
            <w:vMerge/>
            <w:vAlign w:val="center"/>
          </w:tcPr>
          <w:p w14:paraId="5CD6EFA0" w14:textId="77777777" w:rsidR="007A691C" w:rsidRDefault="007A691C"/>
        </w:tc>
        <w:tc>
          <w:tcPr>
            <w:tcW w:w="1196" w:type="dxa"/>
            <w:vMerge/>
            <w:vAlign w:val="center"/>
          </w:tcPr>
          <w:p w14:paraId="4BFA591F" w14:textId="77777777" w:rsidR="007A691C" w:rsidRDefault="007A691C"/>
        </w:tc>
        <w:tc>
          <w:tcPr>
            <w:tcW w:w="967" w:type="dxa"/>
            <w:vMerge/>
            <w:vAlign w:val="center"/>
          </w:tcPr>
          <w:p w14:paraId="6C697301"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C384368" w14:textId="4DD72A23"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d) Se han identificado los beneficios del trabajo en equipo, así como las diferentes formas de llevarlo a cabo.</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9642AA8" w14:textId="1456E74C"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41BF5E1D" w14:textId="77777777" w:rsidR="007A691C" w:rsidRDefault="007A691C"/>
        </w:tc>
      </w:tr>
      <w:tr w:rsidR="43D4856F" w14:paraId="5A7171E0" w14:textId="77777777" w:rsidTr="73235470">
        <w:trPr>
          <w:trHeight w:val="1800"/>
        </w:trPr>
        <w:tc>
          <w:tcPr>
            <w:tcW w:w="1413" w:type="dxa"/>
            <w:vMerge/>
            <w:vAlign w:val="center"/>
          </w:tcPr>
          <w:p w14:paraId="0A529540" w14:textId="77777777" w:rsidR="007A691C" w:rsidRDefault="007A691C"/>
        </w:tc>
        <w:tc>
          <w:tcPr>
            <w:tcW w:w="1859" w:type="dxa"/>
            <w:vMerge/>
            <w:vAlign w:val="center"/>
          </w:tcPr>
          <w:p w14:paraId="06861741" w14:textId="77777777" w:rsidR="007A691C" w:rsidRDefault="007A691C"/>
        </w:tc>
        <w:tc>
          <w:tcPr>
            <w:tcW w:w="1196" w:type="dxa"/>
            <w:vMerge/>
            <w:vAlign w:val="center"/>
          </w:tcPr>
          <w:p w14:paraId="69EDA538" w14:textId="77777777" w:rsidR="007A691C" w:rsidRDefault="007A691C"/>
        </w:tc>
        <w:tc>
          <w:tcPr>
            <w:tcW w:w="967" w:type="dxa"/>
            <w:vMerge/>
            <w:vAlign w:val="center"/>
          </w:tcPr>
          <w:p w14:paraId="451B2407"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6E86715" w14:textId="0D120673"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e) Se ha reaccionado de forma flexible y positiva ante conflictos y situaciones nuevas, aprovechando las oportunidades y gestionando las dificultades haciendo uso de estrategias relacionadas con la inteligencia emocional.</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397E35A" w14:textId="321E73E8"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704D95D9" w14:textId="77777777" w:rsidR="007A691C" w:rsidRDefault="007A691C"/>
        </w:tc>
      </w:tr>
      <w:tr w:rsidR="43D4856F" w14:paraId="5D671CA0" w14:textId="77777777" w:rsidTr="73235470">
        <w:trPr>
          <w:trHeight w:val="3375"/>
        </w:trPr>
        <w:tc>
          <w:tcPr>
            <w:tcW w:w="1413" w:type="dxa"/>
            <w:vMerge/>
            <w:vAlign w:val="center"/>
          </w:tcPr>
          <w:p w14:paraId="32D3EB26" w14:textId="77777777" w:rsidR="007A691C" w:rsidRDefault="007A691C"/>
        </w:tc>
        <w:tc>
          <w:tcPr>
            <w:tcW w:w="1859" w:type="dxa"/>
            <w:vMerge/>
            <w:vAlign w:val="center"/>
          </w:tcPr>
          <w:p w14:paraId="209080ED" w14:textId="77777777" w:rsidR="007A691C" w:rsidRDefault="007A691C"/>
        </w:tc>
        <w:tc>
          <w:tcPr>
            <w:tcW w:w="1196" w:type="dxa"/>
            <w:vMerge/>
            <w:vAlign w:val="center"/>
          </w:tcPr>
          <w:p w14:paraId="0CA858DD" w14:textId="77777777" w:rsidR="007A691C" w:rsidRDefault="007A691C"/>
        </w:tc>
        <w:tc>
          <w:tcPr>
            <w:tcW w:w="96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1EE45C5" w14:textId="4CDBD8DF"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4. Accede a la información de los posibles itinerarios académicos y/o profesionales que tiene a su alcance a través de la investigación y la reflexión libre de estereotipos vocacionales. </w:t>
            </w: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1A11AE0" w14:textId="64B10610"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a) Se ha determinado la realidad del entorno </w:t>
            </w:r>
            <w:proofErr w:type="spellStart"/>
            <w:r w:rsidRPr="43D4856F">
              <w:rPr>
                <w:rFonts w:ascii="Arial" w:eastAsia="Arial" w:hAnsi="Arial" w:cs="Arial"/>
                <w:color w:val="000000" w:themeColor="text1"/>
                <w:sz w:val="16"/>
                <w:szCs w:val="16"/>
              </w:rPr>
              <w:t>sociolaboral</w:t>
            </w:r>
            <w:proofErr w:type="spellEnd"/>
            <w:r w:rsidRPr="43D4856F">
              <w:rPr>
                <w:rFonts w:ascii="Arial" w:eastAsia="Arial" w:hAnsi="Arial" w:cs="Arial"/>
                <w:color w:val="000000" w:themeColor="text1"/>
                <w:sz w:val="16"/>
                <w:szCs w:val="16"/>
              </w:rPr>
              <w:t xml:space="preserve"> actual.</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280D437" w14:textId="6FC1F0AA"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4DE35450" w14:textId="77777777" w:rsidR="007A691C" w:rsidRDefault="007A691C"/>
        </w:tc>
      </w:tr>
      <w:tr w:rsidR="43D4856F" w14:paraId="3C720777" w14:textId="77777777" w:rsidTr="73235470">
        <w:trPr>
          <w:trHeight w:val="1635"/>
        </w:trPr>
        <w:tc>
          <w:tcPr>
            <w:tcW w:w="1413" w:type="dxa"/>
            <w:vMerge/>
            <w:vAlign w:val="center"/>
          </w:tcPr>
          <w:p w14:paraId="276913BD" w14:textId="77777777" w:rsidR="007A691C" w:rsidRDefault="007A691C"/>
        </w:tc>
        <w:tc>
          <w:tcPr>
            <w:tcW w:w="1859" w:type="dxa"/>
            <w:vMerge/>
            <w:vAlign w:val="center"/>
          </w:tcPr>
          <w:p w14:paraId="6DBB74F0" w14:textId="77777777" w:rsidR="007A691C" w:rsidRDefault="007A691C"/>
        </w:tc>
        <w:tc>
          <w:tcPr>
            <w:tcW w:w="1196" w:type="dxa"/>
            <w:vMerge/>
            <w:vAlign w:val="center"/>
          </w:tcPr>
          <w:p w14:paraId="4171109B" w14:textId="77777777" w:rsidR="007A691C" w:rsidRDefault="007A691C"/>
        </w:tc>
        <w:tc>
          <w:tcPr>
            <w:tcW w:w="967" w:type="dxa"/>
            <w:vMerge/>
            <w:vAlign w:val="center"/>
          </w:tcPr>
          <w:p w14:paraId="04919EC0"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839C0CA" w14:textId="01EC0141"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b) Se han identificado los itinerarios académicos y profesionales afines a sus intereses y se </w:t>
            </w:r>
          </w:p>
          <w:p w14:paraId="3353ED8A" w14:textId="71953BD3"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han valorado las opciones que mejor se ajustan a sus perfiles profesionales y sus preferencias </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C7A7AF7" w14:textId="5CBD1F08"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8 %</w:t>
            </w:r>
          </w:p>
        </w:tc>
        <w:tc>
          <w:tcPr>
            <w:tcW w:w="967" w:type="dxa"/>
            <w:vMerge/>
            <w:vAlign w:val="center"/>
          </w:tcPr>
          <w:p w14:paraId="234C9CF8" w14:textId="77777777" w:rsidR="007A691C" w:rsidRDefault="007A691C"/>
        </w:tc>
      </w:tr>
      <w:tr w:rsidR="43D4856F" w14:paraId="25630E89" w14:textId="77777777" w:rsidTr="73235470">
        <w:trPr>
          <w:trHeight w:val="975"/>
        </w:trPr>
        <w:tc>
          <w:tcPr>
            <w:tcW w:w="1413" w:type="dxa"/>
            <w:vMerge/>
            <w:vAlign w:val="center"/>
          </w:tcPr>
          <w:p w14:paraId="1649417E" w14:textId="77777777" w:rsidR="007A691C" w:rsidRDefault="007A691C"/>
        </w:tc>
        <w:tc>
          <w:tcPr>
            <w:tcW w:w="1859" w:type="dxa"/>
            <w:vMerge/>
            <w:vAlign w:val="center"/>
          </w:tcPr>
          <w:p w14:paraId="4CF8FE48" w14:textId="77777777" w:rsidR="007A691C" w:rsidRDefault="007A691C"/>
        </w:tc>
        <w:tc>
          <w:tcPr>
            <w:tcW w:w="1196" w:type="dxa"/>
            <w:vMerge/>
            <w:vAlign w:val="center"/>
          </w:tcPr>
          <w:p w14:paraId="2C175D77" w14:textId="77777777" w:rsidR="007A691C" w:rsidRDefault="007A691C"/>
        </w:tc>
        <w:tc>
          <w:tcPr>
            <w:tcW w:w="967" w:type="dxa"/>
            <w:vMerge/>
            <w:vAlign w:val="center"/>
          </w:tcPr>
          <w:p w14:paraId="4547289B"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02F8234" w14:textId="2355A4F8"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c) Se ha valorado la importancia de la formación permanente como factor clave para el empleo y la adaptación al cambio.</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1A0998E" w14:textId="5037D864"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4 %</w:t>
            </w:r>
          </w:p>
        </w:tc>
        <w:tc>
          <w:tcPr>
            <w:tcW w:w="967" w:type="dxa"/>
            <w:vMerge/>
            <w:vAlign w:val="center"/>
          </w:tcPr>
          <w:p w14:paraId="146B349A" w14:textId="77777777" w:rsidR="007A691C" w:rsidRDefault="007A691C"/>
        </w:tc>
      </w:tr>
      <w:tr w:rsidR="43D4856F" w14:paraId="090FD721" w14:textId="77777777" w:rsidTr="73235470">
        <w:trPr>
          <w:trHeight w:val="7350"/>
        </w:trPr>
        <w:tc>
          <w:tcPr>
            <w:tcW w:w="1413"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14569FF7" w14:textId="551A73AD" w:rsidR="43D4856F" w:rsidRDefault="43D4856F" w:rsidP="43D4856F">
            <w:pPr>
              <w:spacing w:after="0"/>
              <w:rPr>
                <w:rFonts w:ascii="Arial" w:eastAsia="Arial" w:hAnsi="Arial" w:cs="Arial"/>
                <w:b/>
                <w:bCs/>
                <w:color w:val="000000" w:themeColor="text1"/>
                <w:sz w:val="16"/>
                <w:szCs w:val="16"/>
              </w:rPr>
            </w:pPr>
            <w:r w:rsidRPr="43D4856F">
              <w:rPr>
                <w:rFonts w:ascii="Arial" w:eastAsia="Arial" w:hAnsi="Arial" w:cs="Arial"/>
                <w:b/>
                <w:bCs/>
                <w:color w:val="000000" w:themeColor="text1"/>
                <w:sz w:val="16"/>
                <w:szCs w:val="16"/>
              </w:rPr>
              <w:lastRenderedPageBreak/>
              <w:t>TERCERO</w:t>
            </w:r>
          </w:p>
        </w:tc>
        <w:tc>
          <w:tcPr>
            <w:tcW w:w="1859"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D40FD15" w14:textId="5599895C"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5 - EL ITINERARIO ACADÉMICO Y PROFESIONAL</w:t>
            </w:r>
          </w:p>
        </w:tc>
        <w:tc>
          <w:tcPr>
            <w:tcW w:w="1196"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D5E37D0" w14:textId="19378094" w:rsidR="43D4856F" w:rsidRDefault="249ABB87" w:rsidP="7A250A58">
            <w:pPr>
              <w:spacing w:after="0"/>
              <w:rPr>
                <w:rFonts w:ascii="Arial" w:eastAsia="Arial" w:hAnsi="Arial" w:cs="Arial"/>
                <w:color w:val="000000" w:themeColor="text1"/>
                <w:sz w:val="16"/>
                <w:szCs w:val="16"/>
              </w:rPr>
            </w:pPr>
            <w:r w:rsidRPr="7A250A58">
              <w:rPr>
                <w:rFonts w:ascii="Arial" w:eastAsia="Arial" w:hAnsi="Arial" w:cs="Arial"/>
                <w:color w:val="000000" w:themeColor="text1"/>
                <w:sz w:val="16"/>
                <w:szCs w:val="16"/>
              </w:rPr>
              <w:t>- El itinerario formativo y académico</w:t>
            </w:r>
            <w:r w:rsidR="43D4856F">
              <w:br/>
            </w:r>
            <w:r w:rsidRPr="7A250A58">
              <w:rPr>
                <w:rFonts w:ascii="Arial" w:eastAsia="Arial" w:hAnsi="Arial" w:cs="Arial"/>
                <w:color w:val="000000" w:themeColor="text1"/>
                <w:sz w:val="16"/>
                <w:szCs w:val="16"/>
              </w:rPr>
              <w:t xml:space="preserve"> - Diseño de un plan de objetivos</w:t>
            </w:r>
          </w:p>
        </w:tc>
        <w:tc>
          <w:tcPr>
            <w:tcW w:w="96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7BF6584" w14:textId="29F56F2C" w:rsidR="43D4856F" w:rsidRDefault="249ABB87" w:rsidP="7A250A58">
            <w:pPr>
              <w:spacing w:after="180"/>
              <w:rPr>
                <w:rFonts w:ascii="Arial" w:eastAsia="Arial" w:hAnsi="Arial" w:cs="Arial"/>
                <w:color w:val="000000" w:themeColor="text1"/>
                <w:sz w:val="16"/>
                <w:szCs w:val="16"/>
              </w:rPr>
            </w:pPr>
            <w:r w:rsidRPr="7A250A58">
              <w:rPr>
                <w:rFonts w:ascii="Arial" w:eastAsia="Arial" w:hAnsi="Arial" w:cs="Arial"/>
                <w:color w:val="000000" w:themeColor="text1"/>
                <w:sz w:val="16"/>
                <w:szCs w:val="16"/>
              </w:rPr>
              <w:t xml:space="preserve">5. Pone en marcha un itinerario propio analizando las distintas opciones educativas y profesionales, valorando las ventajas e inconvenientes de cada una de ellas y examinando aquellas que mejor se ajustan a sus posibilidades y preferencias. </w:t>
            </w: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A609637" w14:textId="540200A0"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a) Se han valorado las ventajas e inconvenientes de cada una de las opciones posibles. </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16F8287" w14:textId="01986484"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15 %</w:t>
            </w:r>
          </w:p>
        </w:tc>
        <w:tc>
          <w:tcPr>
            <w:tcW w:w="96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DF0D3BA" w14:textId="4385F1F6"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20 %</w:t>
            </w:r>
          </w:p>
        </w:tc>
      </w:tr>
      <w:tr w:rsidR="43D4856F" w14:paraId="4C81C5C2" w14:textId="77777777" w:rsidTr="73235470">
        <w:trPr>
          <w:trHeight w:val="810"/>
        </w:trPr>
        <w:tc>
          <w:tcPr>
            <w:tcW w:w="1413" w:type="dxa"/>
            <w:vMerge/>
            <w:vAlign w:val="center"/>
          </w:tcPr>
          <w:p w14:paraId="6728BF47" w14:textId="77777777" w:rsidR="007A691C" w:rsidRDefault="007A691C"/>
        </w:tc>
        <w:tc>
          <w:tcPr>
            <w:tcW w:w="1859" w:type="dxa"/>
            <w:vMerge/>
            <w:vAlign w:val="center"/>
          </w:tcPr>
          <w:p w14:paraId="475C4C18" w14:textId="77777777" w:rsidR="007A691C" w:rsidRDefault="007A691C"/>
        </w:tc>
        <w:tc>
          <w:tcPr>
            <w:tcW w:w="1196" w:type="dxa"/>
            <w:vMerge/>
            <w:vAlign w:val="center"/>
          </w:tcPr>
          <w:p w14:paraId="67B461F8" w14:textId="77777777" w:rsidR="007A691C" w:rsidRDefault="007A691C"/>
        </w:tc>
        <w:tc>
          <w:tcPr>
            <w:tcW w:w="967" w:type="dxa"/>
            <w:vMerge/>
            <w:vAlign w:val="center"/>
          </w:tcPr>
          <w:p w14:paraId="03043216"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57D8085" w14:textId="0C65405C"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b) Se han analizado y seleccionado las opciones que más se ajustan a sus perfiles profesionales. </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A234198" w14:textId="79892AE4"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15 %</w:t>
            </w:r>
          </w:p>
        </w:tc>
        <w:tc>
          <w:tcPr>
            <w:tcW w:w="967" w:type="dxa"/>
            <w:vMerge/>
            <w:vAlign w:val="center"/>
          </w:tcPr>
          <w:p w14:paraId="3AE7FD59" w14:textId="77777777" w:rsidR="007A691C" w:rsidRDefault="007A691C"/>
        </w:tc>
      </w:tr>
      <w:tr w:rsidR="43D4856F" w14:paraId="39F15DF9" w14:textId="77777777" w:rsidTr="73235470">
        <w:trPr>
          <w:trHeight w:val="1980"/>
        </w:trPr>
        <w:tc>
          <w:tcPr>
            <w:tcW w:w="1413" w:type="dxa"/>
            <w:vMerge/>
            <w:vAlign w:val="center"/>
          </w:tcPr>
          <w:p w14:paraId="1E794E9C" w14:textId="77777777" w:rsidR="007A691C" w:rsidRDefault="007A691C"/>
        </w:tc>
        <w:tc>
          <w:tcPr>
            <w:tcW w:w="1859" w:type="dxa"/>
            <w:vMerge/>
            <w:vAlign w:val="center"/>
          </w:tcPr>
          <w:p w14:paraId="27244E72" w14:textId="77777777" w:rsidR="007A691C" w:rsidRDefault="007A691C"/>
        </w:tc>
        <w:tc>
          <w:tcPr>
            <w:tcW w:w="1196" w:type="dxa"/>
            <w:vMerge/>
            <w:vAlign w:val="center"/>
          </w:tcPr>
          <w:p w14:paraId="7A624DB2" w14:textId="77777777" w:rsidR="007A691C" w:rsidRDefault="007A691C"/>
        </w:tc>
        <w:tc>
          <w:tcPr>
            <w:tcW w:w="967" w:type="dxa"/>
            <w:vMerge/>
            <w:vAlign w:val="center"/>
          </w:tcPr>
          <w:p w14:paraId="47849E97"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FA9A5FA" w14:textId="4F8F97E0"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c) Se ha realizado un proceso de toma de decisiones identificando el itinerario académico y profesional personal, a partir de sus preferencias profesionales, intereses y metas en el marco de un proyecto profesional.</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5F28480" w14:textId="46ED7FA8"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15 %</w:t>
            </w:r>
          </w:p>
        </w:tc>
        <w:tc>
          <w:tcPr>
            <w:tcW w:w="967" w:type="dxa"/>
            <w:vMerge/>
            <w:vAlign w:val="center"/>
          </w:tcPr>
          <w:p w14:paraId="2914B126" w14:textId="77777777" w:rsidR="007A691C" w:rsidRDefault="007A691C"/>
        </w:tc>
      </w:tr>
      <w:tr w:rsidR="43D4856F" w14:paraId="44472D62" w14:textId="77777777" w:rsidTr="73235470">
        <w:trPr>
          <w:trHeight w:val="3330"/>
        </w:trPr>
        <w:tc>
          <w:tcPr>
            <w:tcW w:w="1413" w:type="dxa"/>
            <w:vMerge/>
            <w:vAlign w:val="center"/>
          </w:tcPr>
          <w:p w14:paraId="18CD07DA" w14:textId="77777777" w:rsidR="007A691C" w:rsidRDefault="007A691C"/>
        </w:tc>
        <w:tc>
          <w:tcPr>
            <w:tcW w:w="1859"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BFDEC40" w14:textId="2BB0A1C3" w:rsidR="43D4856F" w:rsidRDefault="43D4856F" w:rsidP="43D4856F">
            <w:pPr>
              <w:spacing w:after="0"/>
              <w:rPr>
                <w:rFonts w:ascii="Arial" w:eastAsia="Arial" w:hAnsi="Arial" w:cs="Arial"/>
                <w:color w:val="000000" w:themeColor="text1"/>
                <w:sz w:val="16"/>
                <w:szCs w:val="16"/>
              </w:rPr>
            </w:pPr>
            <w:r w:rsidRPr="43D4856F">
              <w:rPr>
                <w:rFonts w:ascii="Arial" w:eastAsia="Arial" w:hAnsi="Arial" w:cs="Arial"/>
                <w:color w:val="000000" w:themeColor="text1"/>
                <w:sz w:val="16"/>
                <w:szCs w:val="16"/>
              </w:rPr>
              <w:t>6 - LA INSERCIÓN LABORAL Y LA BÚSQUEDA DE EMPLEO</w:t>
            </w:r>
          </w:p>
        </w:tc>
        <w:tc>
          <w:tcPr>
            <w:tcW w:w="1196"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302C14A" w14:textId="424AA939" w:rsidR="43D4856F" w:rsidRDefault="249ABB87" w:rsidP="7A250A58">
            <w:pPr>
              <w:spacing w:after="0"/>
              <w:rPr>
                <w:rFonts w:ascii="Arial" w:eastAsia="Arial" w:hAnsi="Arial" w:cs="Arial"/>
                <w:color w:val="000000" w:themeColor="text1"/>
                <w:sz w:val="16"/>
                <w:szCs w:val="16"/>
              </w:rPr>
            </w:pPr>
            <w:r w:rsidRPr="7A250A58">
              <w:rPr>
                <w:rFonts w:ascii="Arial" w:eastAsia="Arial" w:hAnsi="Arial" w:cs="Arial"/>
                <w:color w:val="000000" w:themeColor="text1"/>
                <w:sz w:val="16"/>
                <w:szCs w:val="16"/>
              </w:rPr>
              <w:t>- El mercado de trabajo. La oferta y la demanda.</w:t>
            </w:r>
            <w:r w:rsidR="43D4856F">
              <w:br/>
            </w:r>
            <w:r w:rsidRPr="7A250A58">
              <w:rPr>
                <w:rFonts w:ascii="Arial" w:eastAsia="Arial" w:hAnsi="Arial" w:cs="Arial"/>
                <w:color w:val="000000" w:themeColor="text1"/>
                <w:sz w:val="16"/>
                <w:szCs w:val="16"/>
              </w:rPr>
              <w:t xml:space="preserve"> - La búsqueda activa de empleo</w:t>
            </w:r>
          </w:p>
        </w:tc>
        <w:tc>
          <w:tcPr>
            <w:tcW w:w="96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C9D719B" w14:textId="1CDFBF3D"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6. Conoce las estrategias de acceso al mercado de trabajo por cuenta ajena y utiliza las herramientas necesarias para el proceso de inserción laboral. </w:t>
            </w:r>
          </w:p>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5472A0E" w14:textId="2AF07758"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a)  Se ha analizado la búsqueda de empleo como un proceso.</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C398E76" w14:textId="24848DBB"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15 %</w:t>
            </w:r>
          </w:p>
        </w:tc>
        <w:tc>
          <w:tcPr>
            <w:tcW w:w="967" w:type="dxa"/>
            <w:vMerge/>
            <w:vAlign w:val="center"/>
          </w:tcPr>
          <w:p w14:paraId="15C9B4D3" w14:textId="77777777" w:rsidR="007A691C" w:rsidRDefault="007A691C"/>
        </w:tc>
      </w:tr>
      <w:tr w:rsidR="43D4856F" w14:paraId="07043DF6" w14:textId="77777777" w:rsidTr="73235470">
        <w:trPr>
          <w:trHeight w:val="660"/>
        </w:trPr>
        <w:tc>
          <w:tcPr>
            <w:tcW w:w="1413" w:type="dxa"/>
            <w:vMerge/>
            <w:vAlign w:val="center"/>
          </w:tcPr>
          <w:p w14:paraId="14D10687" w14:textId="77777777" w:rsidR="007A691C" w:rsidRDefault="007A691C"/>
        </w:tc>
        <w:tc>
          <w:tcPr>
            <w:tcW w:w="1859" w:type="dxa"/>
            <w:vMerge/>
            <w:vAlign w:val="center"/>
          </w:tcPr>
          <w:p w14:paraId="49BFAB70" w14:textId="77777777" w:rsidR="007A691C" w:rsidRDefault="007A691C"/>
        </w:tc>
        <w:tc>
          <w:tcPr>
            <w:tcW w:w="1196" w:type="dxa"/>
            <w:vMerge/>
            <w:vAlign w:val="center"/>
          </w:tcPr>
          <w:p w14:paraId="051F2C04" w14:textId="77777777" w:rsidR="007A691C" w:rsidRDefault="007A691C"/>
        </w:tc>
        <w:tc>
          <w:tcPr>
            <w:tcW w:w="967" w:type="dxa"/>
            <w:vMerge/>
            <w:vAlign w:val="center"/>
          </w:tcPr>
          <w:p w14:paraId="6616ED62"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0ED7454" w14:textId="4AE9DF19"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b) Se han identificado las diferentes fuentes de información de acceso al empleo.</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49F9C32" w14:textId="6EC7BE01"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15 %</w:t>
            </w:r>
          </w:p>
        </w:tc>
        <w:tc>
          <w:tcPr>
            <w:tcW w:w="967" w:type="dxa"/>
            <w:vMerge/>
            <w:vAlign w:val="center"/>
          </w:tcPr>
          <w:p w14:paraId="1A8E8B1A" w14:textId="77777777" w:rsidR="007A691C" w:rsidRDefault="007A691C"/>
        </w:tc>
      </w:tr>
      <w:tr w:rsidR="43D4856F" w14:paraId="49A34716" w14:textId="77777777" w:rsidTr="73235470">
        <w:trPr>
          <w:trHeight w:val="810"/>
        </w:trPr>
        <w:tc>
          <w:tcPr>
            <w:tcW w:w="1413" w:type="dxa"/>
            <w:vMerge/>
            <w:vAlign w:val="center"/>
          </w:tcPr>
          <w:p w14:paraId="1237A164" w14:textId="77777777" w:rsidR="007A691C" w:rsidRDefault="007A691C"/>
        </w:tc>
        <w:tc>
          <w:tcPr>
            <w:tcW w:w="1859" w:type="dxa"/>
            <w:vMerge/>
            <w:vAlign w:val="center"/>
          </w:tcPr>
          <w:p w14:paraId="20326C0F" w14:textId="77777777" w:rsidR="007A691C" w:rsidRDefault="007A691C"/>
        </w:tc>
        <w:tc>
          <w:tcPr>
            <w:tcW w:w="1196" w:type="dxa"/>
            <w:vMerge/>
            <w:vAlign w:val="center"/>
          </w:tcPr>
          <w:p w14:paraId="3CB4E2FC" w14:textId="77777777" w:rsidR="007A691C" w:rsidRDefault="007A691C"/>
        </w:tc>
        <w:tc>
          <w:tcPr>
            <w:tcW w:w="967" w:type="dxa"/>
            <w:vMerge/>
            <w:vAlign w:val="center"/>
          </w:tcPr>
          <w:p w14:paraId="3273DB77"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1CAB48B" w14:textId="4228A86F" w:rsidR="43D4856F" w:rsidRDefault="43D4856F" w:rsidP="43D4856F">
            <w:pPr>
              <w:spacing w:after="180"/>
              <w:rPr>
                <w:rFonts w:ascii="Arial" w:eastAsia="Arial" w:hAnsi="Arial" w:cs="Arial"/>
                <w:color w:val="000000" w:themeColor="text1"/>
                <w:sz w:val="16"/>
                <w:szCs w:val="16"/>
              </w:rPr>
            </w:pPr>
            <w:r w:rsidRPr="43D4856F">
              <w:rPr>
                <w:rFonts w:ascii="Arial" w:eastAsia="Arial" w:hAnsi="Arial" w:cs="Arial"/>
                <w:color w:val="000000" w:themeColor="text1"/>
                <w:sz w:val="16"/>
                <w:szCs w:val="16"/>
              </w:rPr>
              <w:t xml:space="preserve">c) Se han analizado las distintas técnicas utilizadas para la búsqueda de empleo por cuenta ajena. </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8A213F5" w14:textId="6FC13221"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15 %</w:t>
            </w:r>
          </w:p>
        </w:tc>
        <w:tc>
          <w:tcPr>
            <w:tcW w:w="967" w:type="dxa"/>
            <w:vMerge/>
            <w:vAlign w:val="center"/>
          </w:tcPr>
          <w:p w14:paraId="7867C149" w14:textId="77777777" w:rsidR="007A691C" w:rsidRDefault="007A691C"/>
        </w:tc>
      </w:tr>
      <w:tr w:rsidR="43D4856F" w14:paraId="00A3B89D" w14:textId="77777777" w:rsidTr="73235470">
        <w:trPr>
          <w:trHeight w:val="975"/>
        </w:trPr>
        <w:tc>
          <w:tcPr>
            <w:tcW w:w="1413" w:type="dxa"/>
            <w:vMerge/>
            <w:vAlign w:val="center"/>
          </w:tcPr>
          <w:p w14:paraId="0A86AD9C" w14:textId="77777777" w:rsidR="007A691C" w:rsidRDefault="007A691C"/>
        </w:tc>
        <w:tc>
          <w:tcPr>
            <w:tcW w:w="1859" w:type="dxa"/>
            <w:vMerge/>
            <w:vAlign w:val="center"/>
          </w:tcPr>
          <w:p w14:paraId="2455DEE3" w14:textId="77777777" w:rsidR="007A691C" w:rsidRDefault="007A691C"/>
        </w:tc>
        <w:tc>
          <w:tcPr>
            <w:tcW w:w="1196" w:type="dxa"/>
            <w:vMerge/>
            <w:vAlign w:val="center"/>
          </w:tcPr>
          <w:p w14:paraId="63E907FA" w14:textId="77777777" w:rsidR="007A691C" w:rsidRDefault="007A691C"/>
        </w:tc>
        <w:tc>
          <w:tcPr>
            <w:tcW w:w="967" w:type="dxa"/>
            <w:vMerge/>
            <w:vAlign w:val="center"/>
          </w:tcPr>
          <w:p w14:paraId="04E6AF38" w14:textId="77777777" w:rsidR="007A691C" w:rsidRDefault="007A691C"/>
        </w:tc>
        <w:tc>
          <w:tcPr>
            <w:tcW w:w="11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633E910" w14:textId="3D301002" w:rsidR="43D4856F" w:rsidRDefault="249ABB87" w:rsidP="7A250A58">
            <w:pPr>
              <w:spacing w:after="180"/>
              <w:rPr>
                <w:rFonts w:ascii="Arial" w:eastAsia="Arial" w:hAnsi="Arial" w:cs="Arial"/>
                <w:color w:val="000000" w:themeColor="text1"/>
                <w:sz w:val="16"/>
                <w:szCs w:val="16"/>
              </w:rPr>
            </w:pPr>
            <w:r w:rsidRPr="7A250A58">
              <w:rPr>
                <w:rFonts w:ascii="Arial" w:eastAsia="Arial" w:hAnsi="Arial" w:cs="Arial"/>
                <w:color w:val="000000" w:themeColor="text1"/>
                <w:sz w:val="16"/>
                <w:szCs w:val="16"/>
              </w:rPr>
              <w:t xml:space="preserve">d) Se han puesto en práctica las diferentes herramientas que permitan una búsqueda de empleo óptima. </w:t>
            </w:r>
          </w:p>
        </w:tc>
        <w:tc>
          <w:tcPr>
            <w:tcW w:w="9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49608C6" w14:textId="7F031FFB" w:rsidR="43D4856F" w:rsidRDefault="43D4856F" w:rsidP="43D4856F">
            <w:pPr>
              <w:spacing w:after="0"/>
              <w:jc w:val="center"/>
              <w:rPr>
                <w:rFonts w:ascii="Arial" w:eastAsia="Arial" w:hAnsi="Arial" w:cs="Arial"/>
                <w:color w:val="000000" w:themeColor="text1"/>
                <w:sz w:val="16"/>
                <w:szCs w:val="16"/>
              </w:rPr>
            </w:pPr>
            <w:r w:rsidRPr="43D4856F">
              <w:rPr>
                <w:rFonts w:ascii="Arial" w:eastAsia="Arial" w:hAnsi="Arial" w:cs="Arial"/>
                <w:color w:val="000000" w:themeColor="text1"/>
                <w:sz w:val="16"/>
                <w:szCs w:val="16"/>
              </w:rPr>
              <w:t>10 %</w:t>
            </w:r>
          </w:p>
        </w:tc>
        <w:tc>
          <w:tcPr>
            <w:tcW w:w="967" w:type="dxa"/>
            <w:vMerge/>
            <w:vAlign w:val="center"/>
          </w:tcPr>
          <w:p w14:paraId="140E96E7" w14:textId="77777777" w:rsidR="007A691C" w:rsidRDefault="007A691C"/>
        </w:tc>
      </w:tr>
    </w:tbl>
    <w:p w14:paraId="5F3BD8A2" w14:textId="37D0F794" w:rsidR="00F704AE" w:rsidRDefault="00F704AE" w:rsidP="43D4856F"/>
    <w:p w14:paraId="2E99C173" w14:textId="1F46B2ED" w:rsidR="009B5E1A" w:rsidRPr="009B5E1A" w:rsidRDefault="009B5E1A" w:rsidP="00654BD2">
      <w:pPr>
        <w:pStyle w:val="Ttulo1"/>
        <w:numPr>
          <w:ilvl w:val="0"/>
          <w:numId w:val="14"/>
        </w:numPr>
      </w:pPr>
      <w:bookmarkStart w:id="5" w:name="_Toc6966950"/>
      <w:r>
        <w:t>Metodología</w:t>
      </w:r>
      <w:bookmarkEnd w:id="5"/>
    </w:p>
    <w:p w14:paraId="6FE384A7" w14:textId="0B141CAE" w:rsidR="7D50DC9C" w:rsidRDefault="7D50DC9C" w:rsidP="7D50DC9C"/>
    <w:p w14:paraId="3C247E10" w14:textId="27841A4F" w:rsidR="0017640E" w:rsidRDefault="0017640E" w:rsidP="009B5E1A">
      <w:pPr>
        <w:pStyle w:val="Prrafodelista"/>
        <w:numPr>
          <w:ilvl w:val="0"/>
          <w:numId w:val="5"/>
        </w:numPr>
        <w:rPr>
          <w:rFonts w:ascii="Arial" w:hAnsi="Arial" w:cs="Arial"/>
          <w:sz w:val="24"/>
          <w:szCs w:val="24"/>
        </w:rPr>
      </w:pPr>
      <w:r w:rsidRPr="7D50DC9C">
        <w:rPr>
          <w:rFonts w:ascii="Arial" w:hAnsi="Arial" w:cs="Arial"/>
          <w:sz w:val="24"/>
          <w:szCs w:val="24"/>
        </w:rPr>
        <w:t>Estrategias metodológicas</w:t>
      </w:r>
    </w:p>
    <w:p w14:paraId="18D95391" w14:textId="6D23F5C7" w:rsidR="012AFEE6" w:rsidRDefault="012AFEE6" w:rsidP="7D50DC9C">
      <w:pPr>
        <w:pStyle w:val="Prrafodelista"/>
        <w:numPr>
          <w:ilvl w:val="0"/>
          <w:numId w:val="3"/>
        </w:numPr>
        <w:rPr>
          <w:rFonts w:ascii="Arial" w:hAnsi="Arial" w:cs="Arial"/>
          <w:sz w:val="24"/>
          <w:szCs w:val="24"/>
        </w:rPr>
      </w:pPr>
      <w:r w:rsidRPr="7D50DC9C">
        <w:rPr>
          <w:rFonts w:ascii="Arial" w:hAnsi="Arial" w:cs="Arial"/>
          <w:sz w:val="24"/>
          <w:szCs w:val="24"/>
        </w:rPr>
        <w:t>Aprendizaje activo y participativo: se procurará que el alumno sea el protagonista manteniendo un papel activo durante las clases con actividades de di</w:t>
      </w:r>
      <w:r w:rsidR="285F825D" w:rsidRPr="7D50DC9C">
        <w:rPr>
          <w:rFonts w:ascii="Arial" w:hAnsi="Arial" w:cs="Arial"/>
          <w:sz w:val="24"/>
          <w:szCs w:val="24"/>
        </w:rPr>
        <w:t>versa índole</w:t>
      </w:r>
    </w:p>
    <w:p w14:paraId="24152584" w14:textId="0AAF5826" w:rsidR="285F825D" w:rsidRDefault="285F825D" w:rsidP="7D50DC9C">
      <w:pPr>
        <w:pStyle w:val="Prrafodelista"/>
        <w:numPr>
          <w:ilvl w:val="0"/>
          <w:numId w:val="3"/>
        </w:numPr>
        <w:rPr>
          <w:rFonts w:ascii="Arial" w:hAnsi="Arial" w:cs="Arial"/>
          <w:sz w:val="24"/>
          <w:szCs w:val="24"/>
        </w:rPr>
      </w:pPr>
      <w:r w:rsidRPr="7D50DC9C">
        <w:rPr>
          <w:rFonts w:ascii="Arial" w:hAnsi="Arial" w:cs="Arial"/>
          <w:sz w:val="24"/>
          <w:szCs w:val="24"/>
        </w:rPr>
        <w:t xml:space="preserve">Aprendizaje basado en proyectos y situaciones de aprendizaje: se le concede un protagonismo muy relevante a los casos y proyectos en los que el alumno debe </w:t>
      </w:r>
      <w:r w:rsidR="4A5F1B19" w:rsidRPr="7D50DC9C">
        <w:rPr>
          <w:rFonts w:ascii="Arial" w:hAnsi="Arial" w:cs="Arial"/>
          <w:sz w:val="24"/>
          <w:szCs w:val="24"/>
        </w:rPr>
        <w:t>aplicar</w:t>
      </w:r>
      <w:r w:rsidRPr="7D50DC9C">
        <w:rPr>
          <w:rFonts w:ascii="Arial" w:hAnsi="Arial" w:cs="Arial"/>
          <w:sz w:val="24"/>
          <w:szCs w:val="24"/>
        </w:rPr>
        <w:t xml:space="preserve"> sus conocimientos a resolver problemas simulados o reale</w:t>
      </w:r>
      <w:r w:rsidR="7FC6D7D0" w:rsidRPr="7D50DC9C">
        <w:rPr>
          <w:rFonts w:ascii="Arial" w:hAnsi="Arial" w:cs="Arial"/>
          <w:sz w:val="24"/>
          <w:szCs w:val="24"/>
        </w:rPr>
        <w:t>s</w:t>
      </w:r>
    </w:p>
    <w:p w14:paraId="7F56A1E8" w14:textId="19AA5F89" w:rsidR="7D50DC9C" w:rsidRDefault="7D50DC9C" w:rsidP="7D50DC9C">
      <w:pPr>
        <w:pStyle w:val="Prrafodelista"/>
        <w:rPr>
          <w:rFonts w:ascii="Arial" w:hAnsi="Arial" w:cs="Arial"/>
          <w:sz w:val="24"/>
          <w:szCs w:val="24"/>
        </w:rPr>
      </w:pPr>
    </w:p>
    <w:p w14:paraId="1AFC0B0A" w14:textId="32C7F591" w:rsidR="009B5E1A" w:rsidRPr="009B5E1A" w:rsidRDefault="009B5E1A" w:rsidP="009B5E1A">
      <w:pPr>
        <w:pStyle w:val="Prrafodelista"/>
        <w:numPr>
          <w:ilvl w:val="0"/>
          <w:numId w:val="5"/>
        </w:numPr>
        <w:rPr>
          <w:rFonts w:ascii="Arial" w:hAnsi="Arial" w:cs="Arial"/>
          <w:sz w:val="24"/>
          <w:szCs w:val="24"/>
        </w:rPr>
      </w:pPr>
      <w:r w:rsidRPr="7D50DC9C">
        <w:rPr>
          <w:rFonts w:ascii="Arial" w:hAnsi="Arial" w:cs="Arial"/>
          <w:sz w:val="24"/>
          <w:szCs w:val="24"/>
        </w:rPr>
        <w:t>Temporalización de las unidades de trabajo</w:t>
      </w:r>
    </w:p>
    <w:p w14:paraId="2A1CFBD7" w14:textId="236D14D5" w:rsidR="76F9C1AF" w:rsidRDefault="76F9C1AF" w:rsidP="7D50DC9C">
      <w:pPr>
        <w:rPr>
          <w:rFonts w:ascii="Arial" w:hAnsi="Arial" w:cs="Arial"/>
          <w:sz w:val="24"/>
          <w:szCs w:val="24"/>
        </w:rPr>
      </w:pPr>
      <w:r w:rsidRPr="7D50DC9C">
        <w:rPr>
          <w:rFonts w:ascii="Arial" w:hAnsi="Arial" w:cs="Arial"/>
          <w:sz w:val="24"/>
          <w:szCs w:val="24"/>
        </w:rPr>
        <w:lastRenderedPageBreak/>
        <w:t>Se ha organizado de la siguiente forma a lo largo del curso escolar:</w:t>
      </w:r>
    </w:p>
    <w:tbl>
      <w:tblPr>
        <w:tblStyle w:val="Tablaconcuadrcula"/>
        <w:tblW w:w="0" w:type="auto"/>
        <w:tblLayout w:type="fixed"/>
        <w:tblLook w:val="06A0" w:firstRow="1" w:lastRow="0" w:firstColumn="1" w:lastColumn="0" w:noHBand="1" w:noVBand="1"/>
      </w:tblPr>
      <w:tblGrid>
        <w:gridCol w:w="4245"/>
        <w:gridCol w:w="4245"/>
      </w:tblGrid>
      <w:tr w:rsidR="7D50DC9C" w14:paraId="19751E97" w14:textId="77777777" w:rsidTr="7D50DC9C">
        <w:trPr>
          <w:trHeight w:val="300"/>
        </w:trPr>
        <w:tc>
          <w:tcPr>
            <w:tcW w:w="4245" w:type="dxa"/>
          </w:tcPr>
          <w:p w14:paraId="1B05E735" w14:textId="6E6395F6" w:rsidR="76F9C1AF" w:rsidRDefault="76F9C1AF" w:rsidP="7D50DC9C">
            <w:pPr>
              <w:jc w:val="center"/>
              <w:rPr>
                <w:rFonts w:ascii="Arial" w:hAnsi="Arial" w:cs="Arial"/>
              </w:rPr>
            </w:pPr>
            <w:r w:rsidRPr="7D50DC9C">
              <w:rPr>
                <w:rFonts w:ascii="Arial" w:hAnsi="Arial" w:cs="Arial"/>
              </w:rPr>
              <w:t>TRIMESTRE</w:t>
            </w:r>
          </w:p>
        </w:tc>
        <w:tc>
          <w:tcPr>
            <w:tcW w:w="4245" w:type="dxa"/>
          </w:tcPr>
          <w:p w14:paraId="6553DBB3" w14:textId="46A47D57" w:rsidR="76F9C1AF" w:rsidRDefault="76F9C1AF" w:rsidP="7D50DC9C">
            <w:pPr>
              <w:rPr>
                <w:rFonts w:ascii="Arial" w:hAnsi="Arial" w:cs="Arial"/>
              </w:rPr>
            </w:pPr>
            <w:r w:rsidRPr="7D50DC9C">
              <w:rPr>
                <w:rFonts w:ascii="Arial" w:hAnsi="Arial" w:cs="Arial"/>
              </w:rPr>
              <w:t>UNIDAD DE TRABAJO</w:t>
            </w:r>
          </w:p>
        </w:tc>
      </w:tr>
      <w:tr w:rsidR="7D50DC9C" w14:paraId="25ADE373" w14:textId="77777777" w:rsidTr="7D50DC9C">
        <w:trPr>
          <w:trHeight w:val="300"/>
        </w:trPr>
        <w:tc>
          <w:tcPr>
            <w:tcW w:w="4245" w:type="dxa"/>
            <w:vMerge w:val="restart"/>
          </w:tcPr>
          <w:p w14:paraId="7D5649E2" w14:textId="4F8830C0" w:rsidR="01C1252D" w:rsidRDefault="01C1252D" w:rsidP="7D50DC9C">
            <w:pPr>
              <w:jc w:val="center"/>
              <w:rPr>
                <w:rFonts w:ascii="Arial" w:hAnsi="Arial" w:cs="Arial"/>
              </w:rPr>
            </w:pPr>
            <w:r w:rsidRPr="7D50DC9C">
              <w:rPr>
                <w:rFonts w:ascii="Arial" w:hAnsi="Arial" w:cs="Arial"/>
              </w:rPr>
              <w:t>1</w:t>
            </w:r>
          </w:p>
          <w:p w14:paraId="7C07EF5A" w14:textId="2E2550C8" w:rsidR="7D50DC9C" w:rsidRDefault="7D50DC9C" w:rsidP="7D50DC9C">
            <w:pPr>
              <w:jc w:val="center"/>
              <w:rPr>
                <w:rFonts w:ascii="Arial" w:hAnsi="Arial" w:cs="Arial"/>
              </w:rPr>
            </w:pPr>
          </w:p>
        </w:tc>
        <w:tc>
          <w:tcPr>
            <w:tcW w:w="4245" w:type="dxa"/>
          </w:tcPr>
          <w:p w14:paraId="2AB4564D" w14:textId="3986C9E7" w:rsidR="7D50DC9C" w:rsidRDefault="7D50DC9C" w:rsidP="7D50DC9C">
            <w:pPr>
              <w:rPr>
                <w:rFonts w:ascii="Arial" w:hAnsi="Arial" w:cs="Arial"/>
              </w:rPr>
            </w:pPr>
            <w:r w:rsidRPr="7D50DC9C">
              <w:rPr>
                <w:rFonts w:ascii="Arial" w:hAnsi="Arial" w:cs="Arial"/>
              </w:rPr>
              <w:t>1 – SALUD LABORAL</w:t>
            </w:r>
          </w:p>
        </w:tc>
      </w:tr>
      <w:tr w:rsidR="7D50DC9C" w14:paraId="0EE28265" w14:textId="77777777" w:rsidTr="7D50DC9C">
        <w:trPr>
          <w:trHeight w:val="300"/>
        </w:trPr>
        <w:tc>
          <w:tcPr>
            <w:tcW w:w="4245" w:type="dxa"/>
            <w:vMerge/>
          </w:tcPr>
          <w:p w14:paraId="7253A454" w14:textId="77777777" w:rsidR="007A691C" w:rsidRDefault="007A691C"/>
        </w:tc>
        <w:tc>
          <w:tcPr>
            <w:tcW w:w="4245" w:type="dxa"/>
          </w:tcPr>
          <w:p w14:paraId="7C212264" w14:textId="3C6075E9" w:rsidR="7D50DC9C" w:rsidRDefault="7D50DC9C" w:rsidP="7D50DC9C">
            <w:pPr>
              <w:rPr>
                <w:rFonts w:ascii="Arial" w:hAnsi="Arial" w:cs="Arial"/>
              </w:rPr>
            </w:pPr>
            <w:r w:rsidRPr="7D50DC9C">
              <w:rPr>
                <w:rFonts w:ascii="Arial" w:hAnsi="Arial" w:cs="Arial"/>
              </w:rPr>
              <w:t>2 – RIESGOS LABORALES Y PREVENCIÓN</w:t>
            </w:r>
          </w:p>
        </w:tc>
      </w:tr>
      <w:tr w:rsidR="7D50DC9C" w14:paraId="3EAF572C" w14:textId="77777777" w:rsidTr="7D50DC9C">
        <w:trPr>
          <w:trHeight w:val="300"/>
        </w:trPr>
        <w:tc>
          <w:tcPr>
            <w:tcW w:w="4245" w:type="dxa"/>
            <w:vMerge w:val="restart"/>
          </w:tcPr>
          <w:p w14:paraId="4E3C5A4E" w14:textId="480370D8" w:rsidR="4FA4213E" w:rsidRDefault="4FA4213E" w:rsidP="7D50DC9C">
            <w:pPr>
              <w:jc w:val="center"/>
              <w:rPr>
                <w:rFonts w:ascii="Arial" w:hAnsi="Arial" w:cs="Arial"/>
              </w:rPr>
            </w:pPr>
            <w:r w:rsidRPr="7D50DC9C">
              <w:rPr>
                <w:rFonts w:ascii="Arial" w:hAnsi="Arial" w:cs="Arial"/>
              </w:rPr>
              <w:t>2</w:t>
            </w:r>
          </w:p>
          <w:p w14:paraId="08B3F753" w14:textId="6DE8D9BA" w:rsidR="7D50DC9C" w:rsidRDefault="7D50DC9C" w:rsidP="7D50DC9C">
            <w:pPr>
              <w:jc w:val="center"/>
              <w:rPr>
                <w:rFonts w:ascii="Arial" w:hAnsi="Arial" w:cs="Arial"/>
              </w:rPr>
            </w:pPr>
          </w:p>
        </w:tc>
        <w:tc>
          <w:tcPr>
            <w:tcW w:w="4245" w:type="dxa"/>
          </w:tcPr>
          <w:p w14:paraId="468E8E39" w14:textId="61A474A5" w:rsidR="4FA4213E" w:rsidRDefault="4FA4213E" w:rsidP="7D50DC9C">
            <w:pPr>
              <w:rPr>
                <w:rFonts w:ascii="Arial" w:hAnsi="Arial" w:cs="Arial"/>
              </w:rPr>
            </w:pPr>
            <w:r w:rsidRPr="7D50DC9C">
              <w:rPr>
                <w:rFonts w:ascii="Arial" w:hAnsi="Arial" w:cs="Arial"/>
              </w:rPr>
              <w:t>3 – HABILIDADES PERSONALES Y SOCIALES. EL PERFIL PROFESIONAL</w:t>
            </w:r>
          </w:p>
        </w:tc>
      </w:tr>
      <w:tr w:rsidR="7D50DC9C" w14:paraId="78C533E4" w14:textId="77777777" w:rsidTr="7D50DC9C">
        <w:trPr>
          <w:trHeight w:val="300"/>
        </w:trPr>
        <w:tc>
          <w:tcPr>
            <w:tcW w:w="4245" w:type="dxa"/>
            <w:vMerge/>
          </w:tcPr>
          <w:p w14:paraId="436C138E" w14:textId="77777777" w:rsidR="007A691C" w:rsidRDefault="007A691C"/>
        </w:tc>
        <w:tc>
          <w:tcPr>
            <w:tcW w:w="4245" w:type="dxa"/>
          </w:tcPr>
          <w:p w14:paraId="6D5D1FC6" w14:textId="011044CB" w:rsidR="4FA4213E" w:rsidRDefault="4FA4213E" w:rsidP="7D50DC9C">
            <w:pPr>
              <w:rPr>
                <w:rFonts w:ascii="Arial" w:hAnsi="Arial" w:cs="Arial"/>
              </w:rPr>
            </w:pPr>
            <w:r w:rsidRPr="7D50DC9C">
              <w:rPr>
                <w:rFonts w:ascii="Arial" w:hAnsi="Arial" w:cs="Arial"/>
              </w:rPr>
              <w:t>4 – RELACIONES PERSONALES EN EL ENTORNO LABORAL</w:t>
            </w:r>
          </w:p>
        </w:tc>
      </w:tr>
      <w:tr w:rsidR="7D50DC9C" w14:paraId="3FD91BD8" w14:textId="77777777" w:rsidTr="7D50DC9C">
        <w:trPr>
          <w:trHeight w:val="300"/>
        </w:trPr>
        <w:tc>
          <w:tcPr>
            <w:tcW w:w="4245" w:type="dxa"/>
            <w:vMerge w:val="restart"/>
          </w:tcPr>
          <w:p w14:paraId="4DD1ABEE" w14:textId="04D2129A" w:rsidR="4FA4213E" w:rsidRDefault="4FA4213E" w:rsidP="7D50DC9C">
            <w:pPr>
              <w:jc w:val="center"/>
              <w:rPr>
                <w:rFonts w:ascii="Arial" w:hAnsi="Arial" w:cs="Arial"/>
              </w:rPr>
            </w:pPr>
            <w:r w:rsidRPr="7D50DC9C">
              <w:rPr>
                <w:rFonts w:ascii="Arial" w:hAnsi="Arial" w:cs="Arial"/>
              </w:rPr>
              <w:t>3</w:t>
            </w:r>
          </w:p>
          <w:p w14:paraId="68B50B53" w14:textId="3534182F" w:rsidR="7D50DC9C" w:rsidRDefault="7D50DC9C" w:rsidP="7D50DC9C">
            <w:pPr>
              <w:jc w:val="center"/>
              <w:rPr>
                <w:rFonts w:ascii="Arial" w:hAnsi="Arial" w:cs="Arial"/>
              </w:rPr>
            </w:pPr>
          </w:p>
        </w:tc>
        <w:tc>
          <w:tcPr>
            <w:tcW w:w="4245" w:type="dxa"/>
          </w:tcPr>
          <w:p w14:paraId="598F7A48" w14:textId="386FB996" w:rsidR="4FA4213E" w:rsidRDefault="4FA4213E" w:rsidP="7D50DC9C">
            <w:pPr>
              <w:rPr>
                <w:rFonts w:ascii="Arial" w:hAnsi="Arial" w:cs="Arial"/>
              </w:rPr>
            </w:pPr>
            <w:r w:rsidRPr="7D50DC9C">
              <w:rPr>
                <w:rFonts w:ascii="Arial" w:hAnsi="Arial" w:cs="Arial"/>
              </w:rPr>
              <w:t>5 – EL ITINERARIO ACADÉMICO Y PROFESIONAL</w:t>
            </w:r>
          </w:p>
        </w:tc>
      </w:tr>
      <w:tr w:rsidR="7D50DC9C" w14:paraId="039C04FF" w14:textId="77777777" w:rsidTr="7D50DC9C">
        <w:trPr>
          <w:trHeight w:val="300"/>
        </w:trPr>
        <w:tc>
          <w:tcPr>
            <w:tcW w:w="4245" w:type="dxa"/>
            <w:vMerge/>
          </w:tcPr>
          <w:p w14:paraId="795D17FE" w14:textId="77777777" w:rsidR="007A691C" w:rsidRDefault="007A691C"/>
        </w:tc>
        <w:tc>
          <w:tcPr>
            <w:tcW w:w="4245" w:type="dxa"/>
          </w:tcPr>
          <w:p w14:paraId="6E946074" w14:textId="3CFD616E" w:rsidR="4FA4213E" w:rsidRDefault="4FA4213E" w:rsidP="7D50DC9C">
            <w:pPr>
              <w:rPr>
                <w:rFonts w:ascii="Arial" w:hAnsi="Arial" w:cs="Arial"/>
              </w:rPr>
            </w:pPr>
            <w:r w:rsidRPr="7D50DC9C">
              <w:rPr>
                <w:rFonts w:ascii="Arial" w:hAnsi="Arial" w:cs="Arial"/>
              </w:rPr>
              <w:t>6 – LA INSERCIÓN LABORAL Y LA BÚSQUEDA DE EMPLEO</w:t>
            </w:r>
          </w:p>
        </w:tc>
      </w:tr>
    </w:tbl>
    <w:p w14:paraId="3B17C73D" w14:textId="11441847" w:rsidR="7D50DC9C" w:rsidRDefault="7D50DC9C" w:rsidP="7D50DC9C">
      <w:pPr>
        <w:pStyle w:val="Prrafodelista"/>
        <w:ind w:left="360"/>
        <w:rPr>
          <w:rFonts w:ascii="Arial" w:hAnsi="Arial" w:cs="Arial"/>
          <w:sz w:val="24"/>
          <w:szCs w:val="24"/>
        </w:rPr>
      </w:pPr>
    </w:p>
    <w:p w14:paraId="4558B5E9" w14:textId="461F6FA8" w:rsidR="7D50DC9C" w:rsidRDefault="7D50DC9C" w:rsidP="7D50DC9C">
      <w:pPr>
        <w:pStyle w:val="Prrafodelista"/>
        <w:ind w:left="360"/>
        <w:rPr>
          <w:rFonts w:ascii="Arial" w:hAnsi="Arial" w:cs="Arial"/>
          <w:sz w:val="24"/>
          <w:szCs w:val="24"/>
        </w:rPr>
      </w:pPr>
    </w:p>
    <w:p w14:paraId="548BF625" w14:textId="06C175A2" w:rsidR="009B5E1A" w:rsidRPr="009B5E1A" w:rsidRDefault="009B5E1A" w:rsidP="009B5E1A">
      <w:pPr>
        <w:pStyle w:val="Prrafodelista"/>
        <w:numPr>
          <w:ilvl w:val="0"/>
          <w:numId w:val="5"/>
        </w:numPr>
        <w:rPr>
          <w:rFonts w:ascii="Arial" w:hAnsi="Arial" w:cs="Arial"/>
          <w:sz w:val="24"/>
          <w:szCs w:val="24"/>
        </w:rPr>
      </w:pPr>
      <w:r w:rsidRPr="7A250A58">
        <w:rPr>
          <w:rFonts w:ascii="Arial" w:hAnsi="Arial" w:cs="Arial"/>
          <w:sz w:val="24"/>
          <w:szCs w:val="24"/>
        </w:rPr>
        <w:t xml:space="preserve">Organización </w:t>
      </w:r>
      <w:r w:rsidR="0AEF0933" w:rsidRPr="7A250A58">
        <w:rPr>
          <w:rFonts w:ascii="Arial" w:hAnsi="Arial" w:cs="Arial"/>
          <w:sz w:val="24"/>
          <w:szCs w:val="24"/>
        </w:rPr>
        <w:t xml:space="preserve">agrupamientos, recursos y </w:t>
      </w:r>
      <w:r w:rsidRPr="7A250A58">
        <w:rPr>
          <w:rFonts w:ascii="Arial" w:hAnsi="Arial" w:cs="Arial"/>
          <w:sz w:val="24"/>
          <w:szCs w:val="24"/>
        </w:rPr>
        <w:t>espacios</w:t>
      </w:r>
    </w:p>
    <w:p w14:paraId="13FC2627" w14:textId="5C7ADE03" w:rsidR="5540C7E1" w:rsidRDefault="5540C7E1" w:rsidP="7A250A58">
      <w:pPr>
        <w:rPr>
          <w:rFonts w:ascii="Arial" w:hAnsi="Arial" w:cs="Arial"/>
          <w:sz w:val="24"/>
          <w:szCs w:val="24"/>
        </w:rPr>
      </w:pPr>
      <w:r w:rsidRPr="7A250A58">
        <w:rPr>
          <w:rFonts w:ascii="Arial" w:hAnsi="Arial" w:cs="Arial"/>
          <w:sz w:val="24"/>
          <w:szCs w:val="24"/>
        </w:rPr>
        <w:t>El grupo de alumnos es poco numeroso, lo que supone una ventaja a la hora de dar una atención más personalizada a este tipo de alumnado que suele presentar ciertas peculiaridades.</w:t>
      </w:r>
    </w:p>
    <w:p w14:paraId="2BB2BD86" w14:textId="3C35318A" w:rsidR="65C3513F" w:rsidRDefault="65C3513F" w:rsidP="7A250A58">
      <w:pPr>
        <w:rPr>
          <w:rFonts w:ascii="Arial" w:hAnsi="Arial" w:cs="Arial"/>
          <w:sz w:val="24"/>
          <w:szCs w:val="24"/>
        </w:rPr>
      </w:pPr>
      <w:r w:rsidRPr="7A250A58">
        <w:rPr>
          <w:rFonts w:ascii="Arial" w:hAnsi="Arial" w:cs="Arial"/>
          <w:sz w:val="24"/>
          <w:szCs w:val="24"/>
        </w:rPr>
        <w:t>La mayor parte de los trabajos, actividades y pruebas escritas se realizarán de forma individual, pero se utilizarán ocasionalmente grupos reducidos de dos o tres personas como mucho para llevar a cabo trabajos en grupo o colaborativos.</w:t>
      </w:r>
    </w:p>
    <w:p w14:paraId="0F21D83D" w14:textId="03ED7231" w:rsidR="65C3513F" w:rsidRDefault="65C3513F" w:rsidP="7A250A58">
      <w:pPr>
        <w:rPr>
          <w:rFonts w:ascii="Arial" w:hAnsi="Arial" w:cs="Arial"/>
          <w:sz w:val="24"/>
          <w:szCs w:val="24"/>
        </w:rPr>
      </w:pPr>
      <w:r w:rsidRPr="7A250A58">
        <w:rPr>
          <w:rFonts w:ascii="Arial" w:hAnsi="Arial" w:cs="Arial"/>
          <w:sz w:val="24"/>
          <w:szCs w:val="24"/>
        </w:rPr>
        <w:t>El espacio de trabajo será normalmente el aula asignada para el grupo en la que los alumnos cuentan con ordenadores para cada uno y contamos con una pantalla digital.</w:t>
      </w:r>
    </w:p>
    <w:p w14:paraId="71E990BD" w14:textId="197D05BE" w:rsidR="65C3513F" w:rsidRDefault="65C3513F" w:rsidP="7A250A58">
      <w:pPr>
        <w:rPr>
          <w:rFonts w:ascii="Arial" w:hAnsi="Arial" w:cs="Arial"/>
          <w:sz w:val="24"/>
          <w:szCs w:val="24"/>
        </w:rPr>
      </w:pPr>
      <w:r w:rsidRPr="7A250A58">
        <w:rPr>
          <w:rFonts w:ascii="Arial" w:hAnsi="Arial" w:cs="Arial"/>
          <w:sz w:val="24"/>
          <w:szCs w:val="24"/>
        </w:rPr>
        <w:t>Disponemos también de mesas de trabajo para el montaje de equipos y de algunas herramientas necesarias (destornilladores, alicates, etc.)</w:t>
      </w:r>
    </w:p>
    <w:p w14:paraId="16598907" w14:textId="625E6489" w:rsidR="65C3513F" w:rsidRDefault="65C3513F" w:rsidP="7A250A58">
      <w:pPr>
        <w:rPr>
          <w:rFonts w:ascii="Arial" w:hAnsi="Arial" w:cs="Arial"/>
          <w:sz w:val="24"/>
          <w:szCs w:val="24"/>
        </w:rPr>
      </w:pPr>
      <w:r w:rsidRPr="7A250A58">
        <w:rPr>
          <w:rFonts w:ascii="Arial" w:hAnsi="Arial" w:cs="Arial"/>
          <w:sz w:val="24"/>
          <w:szCs w:val="24"/>
        </w:rPr>
        <w:t xml:space="preserve">Como material de la asignatura utilizaremos el libro de la editorial “Tu libro FP” para facilitar el seguimiento </w:t>
      </w:r>
      <w:r w:rsidR="73323E59" w:rsidRPr="7A250A58">
        <w:rPr>
          <w:rFonts w:ascii="Arial" w:hAnsi="Arial" w:cs="Arial"/>
          <w:sz w:val="24"/>
          <w:szCs w:val="24"/>
        </w:rPr>
        <w:t xml:space="preserve">de las clases y el resumen </w:t>
      </w:r>
      <w:r w:rsidRPr="7A250A58">
        <w:rPr>
          <w:rFonts w:ascii="Arial" w:hAnsi="Arial" w:cs="Arial"/>
          <w:sz w:val="24"/>
          <w:szCs w:val="24"/>
        </w:rPr>
        <w:t>de los contenidos por parte del alumnado</w:t>
      </w:r>
      <w:r w:rsidR="16893940" w:rsidRPr="7A250A58">
        <w:rPr>
          <w:rFonts w:ascii="Arial" w:hAnsi="Arial" w:cs="Arial"/>
          <w:sz w:val="24"/>
          <w:szCs w:val="24"/>
        </w:rPr>
        <w:t>.</w:t>
      </w:r>
    </w:p>
    <w:p w14:paraId="0BD3E8D7" w14:textId="30BE5937" w:rsidR="16893940" w:rsidRDefault="16893940" w:rsidP="7A250A58">
      <w:pPr>
        <w:rPr>
          <w:rFonts w:ascii="Arial" w:hAnsi="Arial" w:cs="Arial"/>
          <w:sz w:val="24"/>
          <w:szCs w:val="24"/>
        </w:rPr>
      </w:pPr>
      <w:r w:rsidRPr="7A250A58">
        <w:rPr>
          <w:rFonts w:ascii="Arial" w:hAnsi="Arial" w:cs="Arial"/>
          <w:sz w:val="24"/>
          <w:szCs w:val="24"/>
        </w:rPr>
        <w:t>Además se utilizará el material que el profesor considere necesario y que puede haber sido diseñado de forma específica o recopilado de fuentes fiables. Puede tratarse de materiales escritos</w:t>
      </w:r>
      <w:r w:rsidR="492A45D0" w:rsidRPr="7A250A58">
        <w:rPr>
          <w:rFonts w:ascii="Arial" w:hAnsi="Arial" w:cs="Arial"/>
          <w:sz w:val="24"/>
          <w:szCs w:val="24"/>
        </w:rPr>
        <w:t xml:space="preserve"> (fotocopias, ejercicios, noticias) o audiovisuales.</w:t>
      </w:r>
    </w:p>
    <w:p w14:paraId="0C374A79" w14:textId="3BFEC990" w:rsidR="009B5E1A" w:rsidRPr="009B5E1A" w:rsidRDefault="009B5E1A" w:rsidP="009B5E1A">
      <w:pPr>
        <w:pStyle w:val="Prrafodelista"/>
        <w:numPr>
          <w:ilvl w:val="0"/>
          <w:numId w:val="5"/>
        </w:numPr>
        <w:rPr>
          <w:rFonts w:ascii="Arial" w:hAnsi="Arial" w:cs="Arial"/>
          <w:sz w:val="24"/>
          <w:szCs w:val="24"/>
        </w:rPr>
      </w:pPr>
      <w:r w:rsidRPr="7D50DC9C">
        <w:rPr>
          <w:rFonts w:ascii="Arial" w:hAnsi="Arial" w:cs="Arial"/>
          <w:sz w:val="24"/>
          <w:szCs w:val="24"/>
        </w:rPr>
        <w:t>Actividades</w:t>
      </w:r>
    </w:p>
    <w:p w14:paraId="05EA1DC3" w14:textId="5879E320" w:rsidR="09453BA6" w:rsidRDefault="09453BA6" w:rsidP="7D50DC9C">
      <w:pPr>
        <w:rPr>
          <w:rFonts w:ascii="Arial" w:hAnsi="Arial" w:cs="Arial"/>
          <w:sz w:val="24"/>
          <w:szCs w:val="24"/>
        </w:rPr>
      </w:pPr>
      <w:r w:rsidRPr="7D50DC9C">
        <w:rPr>
          <w:rFonts w:ascii="Arial" w:hAnsi="Arial" w:cs="Arial"/>
          <w:sz w:val="24"/>
          <w:szCs w:val="24"/>
        </w:rPr>
        <w:t>Entre los tipos de actividades que se van a realizar a lo largo del módulo, destacan:</w:t>
      </w:r>
    </w:p>
    <w:p w14:paraId="6D18A90D" w14:textId="7F811B9D" w:rsidR="09453BA6" w:rsidRDefault="09453BA6" w:rsidP="7D50DC9C">
      <w:r w:rsidRPr="7D50DC9C">
        <w:rPr>
          <w:rFonts w:ascii="Arial" w:hAnsi="Arial" w:cs="Arial"/>
          <w:sz w:val="24"/>
          <w:szCs w:val="24"/>
        </w:rPr>
        <w:t>I. Actividades introductorias o de motivación: lo que se pretende es que nuestro alumnado este motivado e interesado en el aprendizaje de los nuevos contenidos.</w:t>
      </w:r>
    </w:p>
    <w:p w14:paraId="66357DF1" w14:textId="4C5E702D" w:rsidR="09453BA6" w:rsidRDefault="09453BA6" w:rsidP="7D50DC9C">
      <w:pPr>
        <w:rPr>
          <w:rFonts w:ascii="Arial" w:hAnsi="Arial" w:cs="Arial"/>
          <w:sz w:val="24"/>
          <w:szCs w:val="24"/>
        </w:rPr>
      </w:pPr>
      <w:r w:rsidRPr="7D50DC9C">
        <w:rPr>
          <w:rFonts w:ascii="Arial" w:hAnsi="Arial" w:cs="Arial"/>
          <w:sz w:val="24"/>
          <w:szCs w:val="24"/>
        </w:rPr>
        <w:lastRenderedPageBreak/>
        <w:t>II. Actividades diagnósticas o de revisión de conocimientos previos: con el fin de saber los conocimientos previos (pueden estar conectados con otros módulos) y relacionarlos con los nuevos, posibilitando así el aprendizaje significativo.</w:t>
      </w:r>
    </w:p>
    <w:p w14:paraId="4F4FECE8" w14:textId="60EA0FD9" w:rsidR="09453BA6" w:rsidRDefault="09453BA6" w:rsidP="7D50DC9C">
      <w:r w:rsidRPr="7D50DC9C">
        <w:rPr>
          <w:rFonts w:ascii="Arial" w:hAnsi="Arial" w:cs="Arial"/>
          <w:sz w:val="24"/>
          <w:szCs w:val="24"/>
        </w:rPr>
        <w:t>III. Actividades de desarrollo: pretenden conseguir los objetivos, resultados de aprendizaje y las competencias.</w:t>
      </w:r>
    </w:p>
    <w:p w14:paraId="6F22BC68" w14:textId="5C31AFC1" w:rsidR="09453BA6" w:rsidRDefault="09453BA6" w:rsidP="7D50DC9C">
      <w:r w:rsidRPr="7D50DC9C">
        <w:rPr>
          <w:rFonts w:ascii="Arial" w:hAnsi="Arial" w:cs="Arial"/>
          <w:sz w:val="24"/>
          <w:szCs w:val="24"/>
        </w:rPr>
        <w:t>IV. Actividades de elementos transversales (educación en valores): su finalidad es trabajar la transversalidad.</w:t>
      </w:r>
    </w:p>
    <w:p w14:paraId="221E4C84" w14:textId="240B8605" w:rsidR="09453BA6" w:rsidRDefault="09453BA6" w:rsidP="7D50DC9C">
      <w:r w:rsidRPr="7D50DC9C">
        <w:rPr>
          <w:rFonts w:ascii="Arial" w:hAnsi="Arial" w:cs="Arial"/>
          <w:sz w:val="24"/>
          <w:szCs w:val="24"/>
        </w:rPr>
        <w:t> Asignación de responsabilidades.</w:t>
      </w:r>
    </w:p>
    <w:p w14:paraId="60F8EA18" w14:textId="676D041D" w:rsidR="09453BA6" w:rsidRDefault="09453BA6" w:rsidP="7D50DC9C">
      <w:r w:rsidRPr="7D50DC9C">
        <w:rPr>
          <w:rFonts w:ascii="Arial" w:hAnsi="Arial" w:cs="Arial"/>
          <w:sz w:val="24"/>
          <w:szCs w:val="24"/>
        </w:rPr>
        <w:t> Diálogos sobre resolución de conflictos.</w:t>
      </w:r>
    </w:p>
    <w:p w14:paraId="38FC094B" w14:textId="2493CC7C" w:rsidR="09453BA6" w:rsidRDefault="09453BA6" w:rsidP="7D50DC9C">
      <w:r w:rsidRPr="7D50DC9C">
        <w:rPr>
          <w:rFonts w:ascii="Arial" w:hAnsi="Arial" w:cs="Arial"/>
          <w:sz w:val="24"/>
          <w:szCs w:val="24"/>
        </w:rPr>
        <w:t> Mediación de conflictos.</w:t>
      </w:r>
    </w:p>
    <w:p w14:paraId="091700F0" w14:textId="4776E546" w:rsidR="09453BA6" w:rsidRDefault="09453BA6" w:rsidP="7D50DC9C">
      <w:r w:rsidRPr="7D50DC9C">
        <w:rPr>
          <w:rFonts w:ascii="Arial" w:hAnsi="Arial" w:cs="Arial"/>
          <w:sz w:val="24"/>
          <w:szCs w:val="24"/>
        </w:rPr>
        <w:t> Diálogos sobre modelos y estereotipos profesionales y valores no sexistas.</w:t>
      </w:r>
    </w:p>
    <w:p w14:paraId="3B592021" w14:textId="170BA296" w:rsidR="09453BA6" w:rsidRDefault="09453BA6" w:rsidP="7D50DC9C">
      <w:r w:rsidRPr="7D50DC9C">
        <w:rPr>
          <w:rFonts w:ascii="Arial" w:hAnsi="Arial" w:cs="Arial"/>
          <w:sz w:val="24"/>
          <w:szCs w:val="24"/>
        </w:rPr>
        <w:t> Fomento de la lectura.</w:t>
      </w:r>
    </w:p>
    <w:p w14:paraId="035D6B2F" w14:textId="4B7AC575" w:rsidR="09453BA6" w:rsidRDefault="09453BA6" w:rsidP="7D50DC9C">
      <w:r w:rsidRPr="7D50DC9C">
        <w:rPr>
          <w:rFonts w:ascii="Arial" w:hAnsi="Arial" w:cs="Arial"/>
          <w:sz w:val="24"/>
          <w:szCs w:val="24"/>
        </w:rPr>
        <w:t> Utilización de las TIC: búsqueda de información a través de internet, etc.</w:t>
      </w:r>
    </w:p>
    <w:p w14:paraId="621C37C4" w14:textId="01742C02" w:rsidR="09453BA6" w:rsidRDefault="09453BA6" w:rsidP="7D50DC9C">
      <w:r w:rsidRPr="7D50DC9C">
        <w:rPr>
          <w:rFonts w:ascii="Arial" w:hAnsi="Arial" w:cs="Arial"/>
          <w:sz w:val="24"/>
          <w:szCs w:val="24"/>
        </w:rPr>
        <w:t> Normas del aula.</w:t>
      </w:r>
    </w:p>
    <w:p w14:paraId="17F2EC4A" w14:textId="7B0F1866" w:rsidR="09453BA6" w:rsidRDefault="09453BA6" w:rsidP="7D50DC9C">
      <w:r w:rsidRPr="7D50DC9C">
        <w:rPr>
          <w:rFonts w:ascii="Arial" w:hAnsi="Arial" w:cs="Arial"/>
          <w:sz w:val="24"/>
          <w:szCs w:val="24"/>
        </w:rPr>
        <w:t> Prevención de riesgos laborales.</w:t>
      </w:r>
    </w:p>
    <w:p w14:paraId="5116A600" w14:textId="54C8CFD3" w:rsidR="09453BA6" w:rsidRDefault="09453BA6" w:rsidP="7D50DC9C">
      <w:r w:rsidRPr="7D50DC9C">
        <w:rPr>
          <w:rFonts w:ascii="Arial" w:hAnsi="Arial" w:cs="Arial"/>
          <w:sz w:val="24"/>
          <w:szCs w:val="24"/>
        </w:rPr>
        <w:t>V. Actividades de refuerzo y ampliación: estás destinadas a atender las distintas capacidades, intereses, ritmos de aprendizaje, etc.</w:t>
      </w:r>
    </w:p>
    <w:p w14:paraId="410A2DED" w14:textId="73EC16F5" w:rsidR="09453BA6" w:rsidRDefault="09453BA6" w:rsidP="7D50DC9C">
      <w:r w:rsidRPr="7D50DC9C">
        <w:rPr>
          <w:rFonts w:ascii="Arial" w:hAnsi="Arial" w:cs="Arial"/>
          <w:sz w:val="24"/>
          <w:szCs w:val="24"/>
        </w:rPr>
        <w:t> Actividades de refuerzo: ayudan a adquirir el conocimiento del alumnado con ciertas dificultades.</w:t>
      </w:r>
    </w:p>
    <w:p w14:paraId="35770937" w14:textId="0BF7493E" w:rsidR="09453BA6" w:rsidRDefault="09453BA6" w:rsidP="7D50DC9C">
      <w:r w:rsidRPr="7D50DC9C">
        <w:rPr>
          <w:rFonts w:ascii="Arial" w:hAnsi="Arial" w:cs="Arial"/>
          <w:sz w:val="24"/>
          <w:szCs w:val="24"/>
        </w:rPr>
        <w:t> Actividades de ampliación: permiten al alumnado seguir creciendo en su conocimiento cuando tienen posibilidad.</w:t>
      </w:r>
    </w:p>
    <w:p w14:paraId="231B346F" w14:textId="41EBF00D" w:rsidR="09453BA6" w:rsidRDefault="09453BA6" w:rsidP="7D50DC9C">
      <w:pPr>
        <w:rPr>
          <w:rFonts w:ascii="Arial" w:hAnsi="Arial" w:cs="Arial"/>
          <w:sz w:val="24"/>
          <w:szCs w:val="24"/>
        </w:rPr>
      </w:pPr>
      <w:r w:rsidRPr="7A250A58">
        <w:rPr>
          <w:rFonts w:ascii="Arial" w:hAnsi="Arial" w:cs="Arial"/>
          <w:sz w:val="24"/>
          <w:szCs w:val="24"/>
        </w:rPr>
        <w:t>VI. Actividades de cierre, recapitulación, síntesis y auto-evaluación: sirven de pre-evaluación, detectando si las actividades previas han beneficiado la consecución de los objetivos, reflexionando y extrayendo conclusiones, además servirá para introducirlas siguientes unidades.</w:t>
      </w:r>
    </w:p>
    <w:p w14:paraId="1FAA5037" w14:textId="293C26B3" w:rsidR="7A250A58" w:rsidRDefault="7A250A58" w:rsidP="7A250A58">
      <w:pPr>
        <w:rPr>
          <w:rFonts w:ascii="Arial" w:hAnsi="Arial" w:cs="Arial"/>
          <w:sz w:val="24"/>
          <w:szCs w:val="24"/>
        </w:rPr>
      </w:pPr>
    </w:p>
    <w:p w14:paraId="453D1A1D" w14:textId="3271E5B6" w:rsidR="009B5E1A" w:rsidRPr="009B5E1A" w:rsidRDefault="009B5E1A" w:rsidP="00654BD2">
      <w:pPr>
        <w:pStyle w:val="Ttulo1"/>
        <w:numPr>
          <w:ilvl w:val="0"/>
          <w:numId w:val="14"/>
        </w:numPr>
      </w:pPr>
      <w:bookmarkStart w:id="6" w:name="_Toc522146186"/>
      <w:r>
        <w:t>Evaluación</w:t>
      </w:r>
      <w:bookmarkEnd w:id="6"/>
    </w:p>
    <w:p w14:paraId="32F3EEC2" w14:textId="42442BED" w:rsidR="0019205F" w:rsidRPr="00B1633A" w:rsidRDefault="13B24123" w:rsidP="7A250A58">
      <w:pPr>
        <w:pStyle w:val="Ttulo2"/>
        <w:numPr>
          <w:ilvl w:val="0"/>
          <w:numId w:val="15"/>
        </w:numPr>
      </w:pPr>
      <w:bookmarkStart w:id="7" w:name="_Toc1223769046"/>
      <w:r>
        <w:t>Aspectos Generales:</w:t>
      </w:r>
      <w:bookmarkEnd w:id="7"/>
    </w:p>
    <w:p w14:paraId="504FF999" w14:textId="7B694120" w:rsidR="0019205F" w:rsidRPr="00B1633A" w:rsidRDefault="45AA95AB" w:rsidP="7A250A58">
      <w:pPr>
        <w:rPr>
          <w:rFonts w:ascii="Arial" w:eastAsia="Arial" w:hAnsi="Arial" w:cs="Arial"/>
          <w:sz w:val="24"/>
          <w:szCs w:val="24"/>
        </w:rPr>
      </w:pPr>
      <w:r w:rsidRPr="7A250A58">
        <w:rPr>
          <w:rFonts w:ascii="Arial" w:eastAsia="Arial" w:hAnsi="Arial" w:cs="Arial"/>
          <w:sz w:val="24"/>
          <w:szCs w:val="24"/>
        </w:rPr>
        <w:t xml:space="preserve"> La </w:t>
      </w:r>
      <w:r w:rsidR="0447A77B" w:rsidRPr="7A250A58">
        <w:rPr>
          <w:rFonts w:ascii="Arial" w:eastAsia="Arial" w:hAnsi="Arial" w:cs="Arial"/>
          <w:sz w:val="24"/>
          <w:szCs w:val="24"/>
        </w:rPr>
        <w:t>evaluación</w:t>
      </w:r>
      <w:r w:rsidRPr="7A250A58">
        <w:rPr>
          <w:rFonts w:ascii="Arial" w:eastAsia="Arial" w:hAnsi="Arial" w:cs="Arial"/>
          <w:sz w:val="24"/>
          <w:szCs w:val="24"/>
        </w:rPr>
        <w:t xml:space="preserve"> en la</w:t>
      </w:r>
      <w:r w:rsidR="48F82842" w:rsidRPr="7A250A58">
        <w:rPr>
          <w:rFonts w:ascii="Arial" w:eastAsia="Arial" w:hAnsi="Arial" w:cs="Arial"/>
          <w:sz w:val="24"/>
          <w:szCs w:val="24"/>
        </w:rPr>
        <w:t xml:space="preserve"> </w:t>
      </w:r>
      <w:r w:rsidR="056E7651" w:rsidRPr="7A250A58">
        <w:rPr>
          <w:rFonts w:ascii="Arial" w:eastAsia="Arial" w:hAnsi="Arial" w:cs="Arial"/>
          <w:sz w:val="24"/>
          <w:szCs w:val="24"/>
        </w:rPr>
        <w:t>Formación</w:t>
      </w:r>
      <w:r w:rsidR="56754F59" w:rsidRPr="7A250A58">
        <w:rPr>
          <w:rFonts w:ascii="Arial" w:eastAsia="Arial" w:hAnsi="Arial" w:cs="Arial"/>
          <w:sz w:val="24"/>
          <w:szCs w:val="24"/>
        </w:rPr>
        <w:t xml:space="preserve"> </w:t>
      </w:r>
      <w:r w:rsidRPr="7A250A58">
        <w:rPr>
          <w:rFonts w:ascii="Arial" w:eastAsia="Arial" w:hAnsi="Arial" w:cs="Arial"/>
          <w:sz w:val="24"/>
          <w:szCs w:val="24"/>
        </w:rPr>
        <w:t xml:space="preserve">Profesional tiene como finalidad garantizar el derecho del alumnado a que el esfuerzo, el rendimiento y la </w:t>
      </w:r>
      <w:r w:rsidR="18C2A405" w:rsidRPr="7A250A58">
        <w:rPr>
          <w:rFonts w:ascii="Arial" w:eastAsia="Arial" w:hAnsi="Arial" w:cs="Arial"/>
          <w:sz w:val="24"/>
          <w:szCs w:val="24"/>
        </w:rPr>
        <w:t>adquisición</w:t>
      </w:r>
      <w:r w:rsidRPr="7A250A58">
        <w:rPr>
          <w:rFonts w:ascii="Arial" w:eastAsia="Arial" w:hAnsi="Arial" w:cs="Arial"/>
          <w:sz w:val="24"/>
          <w:szCs w:val="24"/>
        </w:rPr>
        <w:t xml:space="preserve"> de los aprendizajes, que configuran la competencia general del Ciclo Formativo, sus competencias profesionales, personales y sociales, sean </w:t>
      </w:r>
      <w:proofErr w:type="gramStart"/>
      <w:r w:rsidRPr="7A250A58">
        <w:rPr>
          <w:rFonts w:ascii="Arial" w:eastAsia="Arial" w:hAnsi="Arial" w:cs="Arial"/>
          <w:sz w:val="24"/>
          <w:szCs w:val="24"/>
        </w:rPr>
        <w:t>valoradas</w:t>
      </w:r>
      <w:proofErr w:type="gramEnd"/>
      <w:r w:rsidRPr="7A250A58">
        <w:rPr>
          <w:rFonts w:ascii="Arial" w:eastAsia="Arial" w:hAnsi="Arial" w:cs="Arial"/>
          <w:sz w:val="24"/>
          <w:szCs w:val="24"/>
        </w:rPr>
        <w:t xml:space="preserve"> y reconocidas con objetividad, atendiendo siempre a las diferencias individuales. </w:t>
      </w:r>
    </w:p>
    <w:p w14:paraId="12BA2B0F" w14:textId="3EE732BE" w:rsidR="0019205F" w:rsidRPr="00B1633A" w:rsidRDefault="45AA95AB" w:rsidP="7A250A58">
      <w:pPr>
        <w:ind w:firstLine="708"/>
        <w:rPr>
          <w:rFonts w:ascii="Arial" w:eastAsia="Arial" w:hAnsi="Arial" w:cs="Arial"/>
          <w:sz w:val="24"/>
          <w:szCs w:val="24"/>
        </w:rPr>
      </w:pPr>
      <w:r w:rsidRPr="7A250A58">
        <w:rPr>
          <w:rFonts w:ascii="Arial" w:eastAsia="Arial" w:hAnsi="Arial" w:cs="Arial"/>
          <w:sz w:val="24"/>
          <w:szCs w:val="24"/>
        </w:rPr>
        <w:t xml:space="preserve">La </w:t>
      </w:r>
      <w:proofErr w:type="spellStart"/>
      <w:r w:rsidRPr="7A250A58">
        <w:rPr>
          <w:rFonts w:ascii="Arial" w:eastAsia="Arial" w:hAnsi="Arial" w:cs="Arial"/>
          <w:sz w:val="24"/>
          <w:szCs w:val="24"/>
        </w:rPr>
        <w:t>evaluación</w:t>
      </w:r>
      <w:proofErr w:type="spellEnd"/>
      <w:r w:rsidRPr="7A250A58">
        <w:rPr>
          <w:rFonts w:ascii="Arial" w:eastAsia="Arial" w:hAnsi="Arial" w:cs="Arial"/>
          <w:sz w:val="24"/>
          <w:szCs w:val="24"/>
        </w:rPr>
        <w:t xml:space="preserve"> </w:t>
      </w:r>
      <w:proofErr w:type="spellStart"/>
      <w:r w:rsidRPr="7A250A58">
        <w:rPr>
          <w:rFonts w:ascii="Arial" w:eastAsia="Arial" w:hAnsi="Arial" w:cs="Arial"/>
          <w:sz w:val="24"/>
          <w:szCs w:val="24"/>
        </w:rPr>
        <w:t>consistira</w:t>
      </w:r>
      <w:proofErr w:type="spellEnd"/>
      <w:r w:rsidRPr="7A250A58">
        <w:rPr>
          <w:rFonts w:ascii="Arial" w:eastAsia="Arial" w:hAnsi="Arial" w:cs="Arial"/>
          <w:sz w:val="24"/>
          <w:szCs w:val="24"/>
        </w:rPr>
        <w:t xml:space="preserve">́ en comprobar la </w:t>
      </w:r>
      <w:proofErr w:type="spellStart"/>
      <w:r w:rsidRPr="7A250A58">
        <w:rPr>
          <w:rFonts w:ascii="Arial" w:eastAsia="Arial" w:hAnsi="Arial" w:cs="Arial"/>
          <w:sz w:val="24"/>
          <w:szCs w:val="24"/>
        </w:rPr>
        <w:t>adquisición</w:t>
      </w:r>
      <w:proofErr w:type="spellEnd"/>
      <w:r w:rsidRPr="7A250A58">
        <w:rPr>
          <w:rFonts w:ascii="Arial" w:eastAsia="Arial" w:hAnsi="Arial" w:cs="Arial"/>
          <w:sz w:val="24"/>
          <w:szCs w:val="24"/>
        </w:rPr>
        <w:t xml:space="preserve"> de las competencias profesionales para la empleabilidad del alumnado, verificando la </w:t>
      </w:r>
      <w:proofErr w:type="spellStart"/>
      <w:r w:rsidRPr="7A250A58">
        <w:rPr>
          <w:rFonts w:ascii="Arial" w:eastAsia="Arial" w:hAnsi="Arial" w:cs="Arial"/>
          <w:sz w:val="24"/>
          <w:szCs w:val="24"/>
        </w:rPr>
        <w:lastRenderedPageBreak/>
        <w:t>adquisición</w:t>
      </w:r>
      <w:proofErr w:type="spellEnd"/>
      <w:r w:rsidRPr="7A250A58">
        <w:rPr>
          <w:rFonts w:ascii="Arial" w:eastAsia="Arial" w:hAnsi="Arial" w:cs="Arial"/>
          <w:sz w:val="24"/>
          <w:szCs w:val="24"/>
        </w:rPr>
        <w:t xml:space="preserve"> de los resultados de aprendizaje, conforme a los criterios de </w:t>
      </w:r>
      <w:proofErr w:type="spellStart"/>
      <w:r w:rsidRPr="7A250A58">
        <w:rPr>
          <w:rFonts w:ascii="Arial" w:eastAsia="Arial" w:hAnsi="Arial" w:cs="Arial"/>
          <w:sz w:val="24"/>
          <w:szCs w:val="24"/>
        </w:rPr>
        <w:t>evaluación</w:t>
      </w:r>
      <w:proofErr w:type="spellEnd"/>
      <w:r w:rsidRPr="7A250A58">
        <w:rPr>
          <w:rFonts w:ascii="Arial" w:eastAsia="Arial" w:hAnsi="Arial" w:cs="Arial"/>
          <w:sz w:val="24"/>
          <w:szCs w:val="24"/>
        </w:rPr>
        <w:t xml:space="preserve"> asociados a los mismos. </w:t>
      </w:r>
    </w:p>
    <w:p w14:paraId="53B578D3" w14:textId="5413CC00" w:rsidR="0019205F" w:rsidRPr="00B1633A" w:rsidRDefault="45AA95AB" w:rsidP="7A250A58">
      <w:pPr>
        <w:rPr>
          <w:rFonts w:ascii="Arial" w:eastAsia="Arial" w:hAnsi="Arial" w:cs="Arial"/>
          <w:color w:val="000000" w:themeColor="text1"/>
          <w:sz w:val="24"/>
          <w:szCs w:val="24"/>
        </w:rPr>
      </w:pPr>
      <w:r w:rsidRPr="7A250A58">
        <w:rPr>
          <w:rFonts w:ascii="Arial" w:eastAsia="Arial" w:hAnsi="Arial" w:cs="Arial"/>
          <w:sz w:val="24"/>
          <w:szCs w:val="24"/>
        </w:rPr>
        <w:t xml:space="preserve"> </w:t>
      </w:r>
      <w:r w:rsidR="0019205F" w:rsidRPr="7A250A58">
        <w:rPr>
          <w:rFonts w:ascii="Arial" w:eastAsia="Arial" w:hAnsi="Arial" w:cs="Arial"/>
          <w:color w:val="000000" w:themeColor="text1"/>
          <w:sz w:val="24"/>
          <w:szCs w:val="24"/>
        </w:rPr>
        <w:t>Teniendo en cuenta las pautas que guían la evaluación del alumnado, continua, formativa e integradora, a lo largo del curso se realizarán las siguientes evaluaciones:</w:t>
      </w:r>
    </w:p>
    <w:p w14:paraId="73E9107D" w14:textId="77777777" w:rsidR="0019205F" w:rsidRPr="00B1633A" w:rsidRDefault="0019205F" w:rsidP="7A250A58">
      <w:pPr>
        <w:numPr>
          <w:ilvl w:val="0"/>
          <w:numId w:val="8"/>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inicial:</w:t>
      </w:r>
      <w:r w:rsidRPr="7A250A58">
        <w:rPr>
          <w:rFonts w:ascii="Arial" w:eastAsia="Arial" w:hAnsi="Arial" w:cs="Arial"/>
          <w:color w:val="000000" w:themeColor="text1"/>
          <w:sz w:val="24"/>
          <w:szCs w:val="24"/>
        </w:rPr>
        <w:t xml:space="preserve"> al comienzo de cada unidad didáctica se realizará una evaluación inicial del alumnado con el fin de conocer el nivel de conocimientos de dicha unidad o tema. </w:t>
      </w:r>
    </w:p>
    <w:p w14:paraId="4F2A8372" w14:textId="77777777" w:rsidR="0019205F" w:rsidRPr="00B1633A" w:rsidRDefault="0019205F" w:rsidP="7A250A58">
      <w:pPr>
        <w:numPr>
          <w:ilvl w:val="0"/>
          <w:numId w:val="8"/>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continua:</w:t>
      </w:r>
      <w:r w:rsidRPr="7A250A58">
        <w:rPr>
          <w:rFonts w:ascii="Arial" w:eastAsia="Arial" w:hAnsi="Arial" w:cs="Arial"/>
          <w:color w:val="000000" w:themeColor="text1"/>
          <w:sz w:val="24"/>
          <w:szCs w:val="24"/>
        </w:rPr>
        <w:t xml:space="preserve"> en base al seguimiento de la adquisición de las competencias clave, logro de los objetivos y criterios de evaluación a lo largo del curso escolar la evaluación será continua. </w:t>
      </w:r>
    </w:p>
    <w:p w14:paraId="2D0185F4" w14:textId="77777777" w:rsidR="0019205F" w:rsidRPr="00B1633A" w:rsidRDefault="0019205F" w:rsidP="7A250A58">
      <w:pPr>
        <w:numPr>
          <w:ilvl w:val="0"/>
          <w:numId w:val="8"/>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formativa:</w:t>
      </w:r>
      <w:r w:rsidRPr="7A250A58">
        <w:rPr>
          <w:rFonts w:ascii="Arial" w:eastAsia="Arial" w:hAnsi="Arial" w:cs="Arial"/>
          <w:color w:val="000000" w:themeColor="text1"/>
          <w:sz w:val="24"/>
          <w:szCs w:val="24"/>
        </w:rPr>
        <w:t xml:space="preserve"> durante el proceso de evaluación el docente empleará los instrumentos de evaluación para que los alumnos sean capaces de detectar sus errores, reportándoles la información y promoviendo un </w:t>
      </w:r>
      <w:proofErr w:type="spellStart"/>
      <w:r w:rsidRPr="7A250A58">
        <w:rPr>
          <w:rFonts w:ascii="Arial" w:eastAsia="Arial" w:hAnsi="Arial" w:cs="Arial"/>
          <w:color w:val="000000" w:themeColor="text1"/>
          <w:sz w:val="24"/>
          <w:szCs w:val="24"/>
        </w:rPr>
        <w:t>feed</w:t>
      </w:r>
      <w:proofErr w:type="spellEnd"/>
      <w:r w:rsidRPr="7A250A58">
        <w:rPr>
          <w:rFonts w:ascii="Arial" w:eastAsia="Arial" w:hAnsi="Arial" w:cs="Arial"/>
          <w:color w:val="000000" w:themeColor="text1"/>
          <w:sz w:val="24"/>
          <w:szCs w:val="24"/>
        </w:rPr>
        <w:t xml:space="preserve">-back. </w:t>
      </w:r>
    </w:p>
    <w:p w14:paraId="2E7CBDCE" w14:textId="77777777" w:rsidR="0019205F" w:rsidRPr="00B1633A" w:rsidRDefault="0019205F" w:rsidP="7A250A58">
      <w:pPr>
        <w:numPr>
          <w:ilvl w:val="0"/>
          <w:numId w:val="8"/>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integradora:</w:t>
      </w:r>
      <w:r w:rsidRPr="7A250A58">
        <w:rPr>
          <w:rFonts w:ascii="Arial" w:eastAsia="Arial" w:hAnsi="Arial" w:cs="Arial"/>
          <w:color w:val="000000" w:themeColor="text1"/>
          <w:sz w:val="24"/>
          <w:szCs w:val="24"/>
        </w:rPr>
        <w:t xml:space="preserve"> se realiza en las sesiones de evaluación programadas a lo largo del curso. En ellas se compartirá el proceso de evaluación por parte del conjunto de profesores de las distintas materias del grupo coordinados por el tutor. En estas sesiones se evaluará el aprendizaje de los alumnos en base a la consecución de los objetivos de etapa y las competencias clave. </w:t>
      </w:r>
    </w:p>
    <w:p w14:paraId="028A4B5A" w14:textId="77777777" w:rsidR="0019205F" w:rsidRPr="00B1633A" w:rsidRDefault="0019205F" w:rsidP="7A250A58">
      <w:pPr>
        <w:numPr>
          <w:ilvl w:val="0"/>
          <w:numId w:val="8"/>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final</w:t>
      </w:r>
      <w:r w:rsidRPr="7A250A58">
        <w:rPr>
          <w:rFonts w:ascii="Arial" w:eastAsia="Arial" w:hAnsi="Arial" w:cs="Arial"/>
          <w:b/>
          <w:bCs/>
          <w:color w:val="BF8F00" w:themeColor="accent4" w:themeShade="BF"/>
          <w:sz w:val="24"/>
          <w:szCs w:val="24"/>
        </w:rPr>
        <w:t>:</w:t>
      </w:r>
      <w:r w:rsidRPr="7A250A58">
        <w:rPr>
          <w:rFonts w:ascii="Arial" w:eastAsia="Arial" w:hAnsi="Arial" w:cs="Arial"/>
          <w:color w:val="000000" w:themeColor="text1"/>
          <w:sz w:val="24"/>
          <w:szCs w:val="24"/>
        </w:rPr>
        <w:t xml:space="preserve"> de carácter </w:t>
      </w:r>
      <w:proofErr w:type="spellStart"/>
      <w:r w:rsidRPr="7A250A58">
        <w:rPr>
          <w:rFonts w:ascii="Arial" w:eastAsia="Arial" w:hAnsi="Arial" w:cs="Arial"/>
          <w:color w:val="000000" w:themeColor="text1"/>
          <w:sz w:val="24"/>
          <w:szCs w:val="24"/>
        </w:rPr>
        <w:t>sumativo</w:t>
      </w:r>
      <w:proofErr w:type="spellEnd"/>
      <w:r w:rsidRPr="7A250A58">
        <w:rPr>
          <w:rFonts w:ascii="Arial" w:eastAsia="Arial" w:hAnsi="Arial" w:cs="Arial"/>
          <w:color w:val="000000" w:themeColor="text1"/>
          <w:sz w:val="24"/>
          <w:szCs w:val="24"/>
        </w:rPr>
        <w:t xml:space="preserve"> y realizada antes de finalizar el curso para valorar la evolución, el progreso y el grado de adquisición de competencias, objetivos y contenidos por parte del alumnado.  </w:t>
      </w:r>
    </w:p>
    <w:p w14:paraId="4E8FF4A2" w14:textId="37E2E4AA" w:rsidR="00F704AE" w:rsidRPr="00F704AE" w:rsidRDefault="0019205F" w:rsidP="7A250A58">
      <w:pPr>
        <w:numPr>
          <w:ilvl w:val="0"/>
          <w:numId w:val="8"/>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Autoevaluación y coevaluación:</w:t>
      </w:r>
      <w:r w:rsidRPr="7A250A58">
        <w:rPr>
          <w:rFonts w:ascii="Arial" w:eastAsia="Arial" w:hAnsi="Arial" w:cs="Arial"/>
          <w:color w:val="000000" w:themeColor="text1"/>
          <w:sz w:val="24"/>
          <w:szCs w:val="24"/>
        </w:rPr>
        <w:t xml:space="preserve"> para hacer partícipes a los alumnos en el proceso evaluador. Se harán efectivas a través de las actividades, trabajos, proyectos y pruebas que se realizarán a lo largo del curso y que se integrarán en las diferentes situaciones de aprendizaje que se definan.</w:t>
      </w:r>
    </w:p>
    <w:p w14:paraId="61B3B34A" w14:textId="77777777" w:rsidR="0019205F" w:rsidRPr="00B1633A" w:rsidRDefault="0019205F" w:rsidP="7A250A58">
      <w:pPr>
        <w:jc w:val="both"/>
        <w:rPr>
          <w:rFonts w:ascii="Arial" w:eastAsia="Arial" w:hAnsi="Arial" w:cs="Arial"/>
          <w:sz w:val="24"/>
          <w:szCs w:val="24"/>
        </w:rPr>
      </w:pPr>
    </w:p>
    <w:p w14:paraId="45F2068F" w14:textId="77777777" w:rsidR="0019205F" w:rsidRPr="00B1633A" w:rsidRDefault="0019205F" w:rsidP="7A250A58">
      <w:pPr>
        <w:pBdr>
          <w:top w:val="nil"/>
          <w:left w:val="nil"/>
          <w:bottom w:val="nil"/>
          <w:right w:val="nil"/>
          <w:between w:val="nil"/>
        </w:pBdr>
        <w:spacing w:after="0"/>
        <w:jc w:val="both"/>
        <w:rPr>
          <w:rFonts w:ascii="Arial" w:eastAsia="Arial" w:hAnsi="Arial" w:cs="Arial"/>
          <w:b/>
          <w:bCs/>
          <w:color w:val="000000"/>
          <w:sz w:val="24"/>
          <w:szCs w:val="24"/>
        </w:rPr>
      </w:pPr>
      <w:r w:rsidRPr="7A250A58">
        <w:rPr>
          <w:rFonts w:ascii="Arial" w:eastAsia="Arial" w:hAnsi="Arial" w:cs="Arial"/>
          <w:b/>
          <w:bCs/>
          <w:color w:val="000000" w:themeColor="text1"/>
          <w:sz w:val="24"/>
          <w:szCs w:val="24"/>
        </w:rPr>
        <w:t>Momentos de la evaluación:</w:t>
      </w:r>
    </w:p>
    <w:p w14:paraId="1D313F88" w14:textId="57F8A3C2" w:rsidR="7A250A58" w:rsidRDefault="7A250A58" w:rsidP="7A250A58">
      <w:pPr>
        <w:pBdr>
          <w:top w:val="nil"/>
          <w:left w:val="nil"/>
          <w:bottom w:val="nil"/>
          <w:right w:val="nil"/>
          <w:between w:val="nil"/>
        </w:pBdr>
        <w:spacing w:after="0"/>
        <w:jc w:val="both"/>
        <w:rPr>
          <w:rFonts w:ascii="Arial" w:eastAsia="Arial" w:hAnsi="Arial" w:cs="Arial"/>
          <w:b/>
          <w:bCs/>
          <w:color w:val="000000" w:themeColor="text1"/>
          <w:sz w:val="24"/>
          <w:szCs w:val="24"/>
        </w:rPr>
      </w:pPr>
    </w:p>
    <w:p w14:paraId="70F26C45" w14:textId="7BC6E14E" w:rsidR="0019205F" w:rsidRPr="00B1633A" w:rsidRDefault="0019205F" w:rsidP="7A250A58">
      <w:pPr>
        <w:numPr>
          <w:ilvl w:val="0"/>
          <w:numId w:val="7"/>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Inicial:</w:t>
      </w:r>
      <w:r w:rsidRPr="7A250A58">
        <w:rPr>
          <w:rFonts w:ascii="Arial" w:eastAsia="Arial" w:hAnsi="Arial" w:cs="Arial"/>
          <w:color w:val="000000" w:themeColor="text1"/>
          <w:sz w:val="24"/>
          <w:szCs w:val="24"/>
        </w:rPr>
        <w:t xml:space="preserve"> Se realiz</w:t>
      </w:r>
      <w:r w:rsidR="00C26B85">
        <w:rPr>
          <w:rFonts w:ascii="Arial" w:eastAsia="Arial" w:hAnsi="Arial" w:cs="Arial"/>
          <w:color w:val="000000" w:themeColor="text1"/>
          <w:sz w:val="24"/>
          <w:szCs w:val="24"/>
        </w:rPr>
        <w:t>ará durante el mes de octubre</w:t>
      </w:r>
      <w:r w:rsidRPr="7A250A58">
        <w:rPr>
          <w:rFonts w:ascii="Arial" w:eastAsia="Arial" w:hAnsi="Arial" w:cs="Arial"/>
          <w:color w:val="000000" w:themeColor="text1"/>
          <w:sz w:val="24"/>
          <w:szCs w:val="24"/>
        </w:rPr>
        <w:t xml:space="preserve"> para poder ajustar la atención e intervención educativa en el aula, aunque ésta no será definitiva debido al carácter dinámico de la evolución del proceso de aprendizaje</w:t>
      </w:r>
    </w:p>
    <w:p w14:paraId="11190C8A" w14:textId="0CBB3978" w:rsidR="182166A6" w:rsidRDefault="182166A6" w:rsidP="7A250A58">
      <w:pPr>
        <w:numPr>
          <w:ilvl w:val="0"/>
          <w:numId w:val="7"/>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b/>
          <w:bCs/>
          <w:color w:val="000000" w:themeColor="text1"/>
          <w:sz w:val="24"/>
          <w:szCs w:val="24"/>
        </w:rPr>
        <w:t>Evaluaciones del 1T y 2T:</w:t>
      </w:r>
      <w:r w:rsidRPr="7A250A58">
        <w:rPr>
          <w:rFonts w:ascii="Arial" w:eastAsia="Arial" w:hAnsi="Arial" w:cs="Arial"/>
          <w:color w:val="000000" w:themeColor="text1"/>
          <w:sz w:val="24"/>
          <w:szCs w:val="24"/>
        </w:rPr>
        <w:t xml:space="preserve"> Tendrán un carácter orientativo y </w:t>
      </w:r>
      <w:proofErr w:type="spellStart"/>
      <w:r w:rsidRPr="7A250A58">
        <w:rPr>
          <w:rFonts w:ascii="Arial" w:eastAsia="Arial" w:hAnsi="Arial" w:cs="Arial"/>
          <w:color w:val="000000" w:themeColor="text1"/>
          <w:sz w:val="24"/>
          <w:szCs w:val="24"/>
        </w:rPr>
        <w:t>sumativo</w:t>
      </w:r>
      <w:proofErr w:type="spellEnd"/>
      <w:r w:rsidRPr="7A250A58">
        <w:rPr>
          <w:rFonts w:ascii="Arial" w:eastAsia="Arial" w:hAnsi="Arial" w:cs="Arial"/>
          <w:color w:val="000000" w:themeColor="text1"/>
          <w:sz w:val="24"/>
          <w:szCs w:val="24"/>
        </w:rPr>
        <w:t xml:space="preserve"> con respecto al concepto de evaluación continua, aunque no definitivo.</w:t>
      </w:r>
    </w:p>
    <w:p w14:paraId="34D6F052" w14:textId="3C1887AD" w:rsidR="182166A6" w:rsidRDefault="182166A6" w:rsidP="73235470">
      <w:pPr>
        <w:numPr>
          <w:ilvl w:val="0"/>
          <w:numId w:val="7"/>
        </w:numPr>
        <w:pBdr>
          <w:top w:val="nil"/>
          <w:left w:val="nil"/>
          <w:bottom w:val="nil"/>
          <w:right w:val="nil"/>
          <w:between w:val="nil"/>
        </w:pBdr>
        <w:spacing w:after="0"/>
        <w:jc w:val="both"/>
        <w:rPr>
          <w:rFonts w:ascii="Arial" w:eastAsia="Arial" w:hAnsi="Arial" w:cs="Arial"/>
          <w:color w:val="000000" w:themeColor="text1"/>
          <w:sz w:val="24"/>
          <w:szCs w:val="24"/>
        </w:rPr>
      </w:pPr>
      <w:r w:rsidRPr="73235470">
        <w:rPr>
          <w:rFonts w:ascii="Arial" w:eastAsia="Arial" w:hAnsi="Arial" w:cs="Arial"/>
          <w:b/>
          <w:bCs/>
          <w:color w:val="000000" w:themeColor="text1"/>
          <w:sz w:val="24"/>
          <w:szCs w:val="24"/>
        </w:rPr>
        <w:t xml:space="preserve">Evaluación de la formación en centros de trabajo (FCT): </w:t>
      </w:r>
      <w:r w:rsidRPr="73235470">
        <w:rPr>
          <w:rFonts w:ascii="Arial" w:eastAsia="Arial" w:hAnsi="Arial" w:cs="Arial"/>
          <w:color w:val="000000" w:themeColor="text1"/>
          <w:sz w:val="24"/>
          <w:szCs w:val="24"/>
        </w:rPr>
        <w:t>se llevará a cabo de forma conjunta con el tutor responsable del alu</w:t>
      </w:r>
      <w:r w:rsidR="2F094387" w:rsidRPr="73235470">
        <w:rPr>
          <w:rFonts w:ascii="Arial" w:eastAsia="Arial" w:hAnsi="Arial" w:cs="Arial"/>
          <w:color w:val="000000" w:themeColor="text1"/>
          <w:sz w:val="24"/>
          <w:szCs w:val="24"/>
        </w:rPr>
        <w:t xml:space="preserve">mno en el centro de trabajo asignado. </w:t>
      </w:r>
      <w:r w:rsidR="00EA0C29" w:rsidRPr="73235470">
        <w:rPr>
          <w:rFonts w:ascii="Arial" w:eastAsia="Arial" w:hAnsi="Arial" w:cs="Arial"/>
          <w:color w:val="000000" w:themeColor="text1"/>
          <w:sz w:val="24"/>
          <w:szCs w:val="24"/>
        </w:rPr>
        <w:t>Para poder acceder a las FCT el alumno debe haber superado con éxito los Criterios de Evaluación de se han indicado en la tabla de Apartado 5 – Contenidos y marcad con un doble asterisco (**)</w:t>
      </w:r>
    </w:p>
    <w:p w14:paraId="0F1C6605" w14:textId="09CA45F9" w:rsidR="182166A6" w:rsidRDefault="2F094387" w:rsidP="73235470">
      <w:pPr>
        <w:pBdr>
          <w:top w:val="nil"/>
          <w:left w:val="nil"/>
          <w:bottom w:val="nil"/>
          <w:right w:val="nil"/>
          <w:between w:val="nil"/>
        </w:pBdr>
        <w:spacing w:after="0"/>
        <w:ind w:left="360"/>
        <w:jc w:val="both"/>
        <w:rPr>
          <w:rFonts w:ascii="Arial" w:eastAsia="Arial" w:hAnsi="Arial" w:cs="Arial"/>
          <w:color w:val="000000" w:themeColor="text1"/>
          <w:sz w:val="24"/>
          <w:szCs w:val="24"/>
        </w:rPr>
      </w:pPr>
      <w:r w:rsidRPr="73235470">
        <w:rPr>
          <w:rFonts w:ascii="Arial" w:eastAsia="Arial" w:hAnsi="Arial" w:cs="Arial"/>
          <w:color w:val="000000" w:themeColor="text1"/>
          <w:sz w:val="24"/>
          <w:szCs w:val="24"/>
        </w:rPr>
        <w:lastRenderedPageBreak/>
        <w:t xml:space="preserve">En el caso de esta materia se evaluarán en el centro de trabajo los siguientes criterios de evaluación: </w:t>
      </w:r>
    </w:p>
    <w:p w14:paraId="6C699039" w14:textId="20A73FC6" w:rsidR="7A250A58" w:rsidRDefault="7A250A58" w:rsidP="7A250A58">
      <w:pPr>
        <w:pStyle w:val="Prrafodelista"/>
        <w:pBdr>
          <w:top w:val="nil"/>
          <w:left w:val="nil"/>
          <w:bottom w:val="nil"/>
          <w:right w:val="nil"/>
          <w:between w:val="nil"/>
        </w:pBdr>
        <w:spacing w:after="0"/>
        <w:ind w:left="1068"/>
        <w:jc w:val="both"/>
        <w:rPr>
          <w:rFonts w:ascii="Arial" w:eastAsia="Arial" w:hAnsi="Arial" w:cs="Arial"/>
          <w:b/>
          <w:bCs/>
          <w:color w:val="000000" w:themeColor="text1"/>
          <w:sz w:val="24"/>
          <w:szCs w:val="24"/>
        </w:rPr>
      </w:pPr>
    </w:p>
    <w:p w14:paraId="6E64159E" w14:textId="6EA0E82F" w:rsidR="36C008F0" w:rsidRDefault="36C008F0" w:rsidP="73235470">
      <w:pPr>
        <w:pStyle w:val="Prrafodelista"/>
        <w:numPr>
          <w:ilvl w:val="0"/>
          <w:numId w:val="1"/>
        </w:numPr>
        <w:spacing w:after="0"/>
        <w:jc w:val="both"/>
        <w:rPr>
          <w:rFonts w:ascii="Arial" w:eastAsia="Arial" w:hAnsi="Arial" w:cs="Arial"/>
          <w:color w:val="000000" w:themeColor="text1"/>
          <w:sz w:val="16"/>
          <w:szCs w:val="16"/>
        </w:rPr>
      </w:pPr>
      <w:r w:rsidRPr="73235470">
        <w:rPr>
          <w:rFonts w:ascii="Arial" w:eastAsia="Arial" w:hAnsi="Arial" w:cs="Arial"/>
          <w:b/>
          <w:bCs/>
          <w:color w:val="000000" w:themeColor="text1"/>
          <w:sz w:val="24"/>
          <w:szCs w:val="24"/>
        </w:rPr>
        <w:t xml:space="preserve">RA </w:t>
      </w:r>
      <w:r w:rsidR="52791E29" w:rsidRPr="73235470">
        <w:rPr>
          <w:rFonts w:ascii="Arial" w:eastAsia="Arial" w:hAnsi="Arial" w:cs="Arial"/>
          <w:b/>
          <w:bCs/>
          <w:color w:val="000000" w:themeColor="text1"/>
          <w:sz w:val="24"/>
          <w:szCs w:val="24"/>
        </w:rPr>
        <w:t>1</w:t>
      </w:r>
      <w:r w:rsidRPr="73235470">
        <w:rPr>
          <w:rFonts w:ascii="Arial" w:eastAsia="Arial" w:hAnsi="Arial" w:cs="Arial"/>
          <w:b/>
          <w:bCs/>
          <w:color w:val="000000" w:themeColor="text1"/>
          <w:sz w:val="24"/>
          <w:szCs w:val="24"/>
        </w:rPr>
        <w:t xml:space="preserve"> – Criterio </w:t>
      </w:r>
      <w:r w:rsidR="5585BCA4" w:rsidRPr="73235470">
        <w:rPr>
          <w:rFonts w:ascii="Arial" w:eastAsia="Arial" w:hAnsi="Arial" w:cs="Arial"/>
          <w:b/>
          <w:bCs/>
          <w:color w:val="000000" w:themeColor="text1"/>
          <w:sz w:val="24"/>
          <w:szCs w:val="24"/>
        </w:rPr>
        <w:t xml:space="preserve">e) </w:t>
      </w:r>
      <w:r w:rsidR="2B6662C5" w:rsidRPr="73235470">
        <w:rPr>
          <w:rFonts w:ascii="Arial" w:eastAsia="Arial" w:hAnsi="Arial" w:cs="Arial"/>
          <w:b/>
          <w:bCs/>
          <w:color w:val="000000" w:themeColor="text1"/>
          <w:sz w:val="24"/>
          <w:szCs w:val="24"/>
        </w:rPr>
        <w:t>Se ha v</w:t>
      </w:r>
      <w:r w:rsidR="5585BCA4" w:rsidRPr="73235470">
        <w:rPr>
          <w:rFonts w:ascii="Arial" w:eastAsia="Arial" w:hAnsi="Arial" w:cs="Arial"/>
          <w:b/>
          <w:bCs/>
          <w:color w:val="000000" w:themeColor="text1"/>
          <w:sz w:val="24"/>
          <w:szCs w:val="24"/>
        </w:rPr>
        <w:t>alorado la importancia de que exista un plan preventivo en la empresa que incluya la secuenciación de acciones a realizar en caso de emergencia, así como tiene conocimiento de la documentación básica en prevención de riesgos.</w:t>
      </w:r>
    </w:p>
    <w:p w14:paraId="7ED3854B" w14:textId="0F7790B8" w:rsidR="64AF8ECC" w:rsidRDefault="64AF8ECC" w:rsidP="09744318">
      <w:pPr>
        <w:pStyle w:val="Prrafodelista"/>
        <w:numPr>
          <w:ilvl w:val="0"/>
          <w:numId w:val="1"/>
        </w:numPr>
        <w:spacing w:after="0"/>
        <w:jc w:val="both"/>
        <w:rPr>
          <w:rFonts w:ascii="Arial" w:eastAsia="Arial" w:hAnsi="Arial" w:cs="Arial"/>
          <w:color w:val="000000" w:themeColor="text1"/>
          <w:sz w:val="16"/>
          <w:szCs w:val="16"/>
        </w:rPr>
      </w:pPr>
      <w:r w:rsidRPr="09744318">
        <w:rPr>
          <w:rFonts w:ascii="Arial" w:eastAsia="Arial" w:hAnsi="Arial" w:cs="Arial"/>
          <w:b/>
          <w:bCs/>
          <w:color w:val="000000" w:themeColor="text1"/>
          <w:sz w:val="24"/>
          <w:szCs w:val="24"/>
        </w:rPr>
        <w:t xml:space="preserve">RA </w:t>
      </w:r>
      <w:r w:rsidR="06484E36" w:rsidRPr="09744318">
        <w:rPr>
          <w:rFonts w:ascii="Arial" w:eastAsia="Arial" w:hAnsi="Arial" w:cs="Arial"/>
          <w:b/>
          <w:bCs/>
          <w:color w:val="000000" w:themeColor="text1"/>
          <w:sz w:val="24"/>
          <w:szCs w:val="24"/>
        </w:rPr>
        <w:t>1</w:t>
      </w:r>
      <w:r w:rsidRPr="09744318">
        <w:rPr>
          <w:rFonts w:ascii="Arial" w:eastAsia="Arial" w:hAnsi="Arial" w:cs="Arial"/>
          <w:b/>
          <w:bCs/>
          <w:color w:val="000000" w:themeColor="text1"/>
          <w:sz w:val="24"/>
          <w:szCs w:val="24"/>
        </w:rPr>
        <w:t xml:space="preserve"> – </w:t>
      </w:r>
      <w:r w:rsidR="3751DC3D" w:rsidRPr="09744318">
        <w:rPr>
          <w:rFonts w:ascii="Arial" w:eastAsia="Arial" w:hAnsi="Arial" w:cs="Arial"/>
          <w:b/>
          <w:bCs/>
          <w:color w:val="000000" w:themeColor="text1"/>
          <w:sz w:val="24"/>
          <w:szCs w:val="24"/>
        </w:rPr>
        <w:t>f) Se han identificado las técnicas básicas de primeros auxilios que han de ser aplicadas en el lugar del accidente ante distintos tipos de daños</w:t>
      </w:r>
    </w:p>
    <w:p w14:paraId="0E1710DD" w14:textId="10A2E74F" w:rsidR="73235470" w:rsidRDefault="73235470" w:rsidP="73235470">
      <w:pPr>
        <w:pStyle w:val="Prrafodelista"/>
        <w:spacing w:after="0"/>
        <w:ind w:left="1068"/>
        <w:jc w:val="both"/>
        <w:rPr>
          <w:rFonts w:ascii="Arial" w:eastAsia="Arial" w:hAnsi="Arial" w:cs="Arial"/>
          <w:color w:val="000000" w:themeColor="text1"/>
          <w:sz w:val="16"/>
          <w:szCs w:val="16"/>
        </w:rPr>
      </w:pPr>
    </w:p>
    <w:p w14:paraId="3EE446AF" w14:textId="53C0147B" w:rsidR="7A250A58" w:rsidRDefault="7A250A58" w:rsidP="7A250A58">
      <w:pPr>
        <w:pStyle w:val="Prrafodelista"/>
        <w:spacing w:after="0"/>
        <w:ind w:left="1068"/>
        <w:jc w:val="both"/>
        <w:rPr>
          <w:rFonts w:ascii="Arial" w:eastAsia="Arial" w:hAnsi="Arial" w:cs="Arial"/>
          <w:color w:val="000000" w:themeColor="text1"/>
          <w:sz w:val="16"/>
          <w:szCs w:val="16"/>
        </w:rPr>
      </w:pPr>
    </w:p>
    <w:p w14:paraId="11B6EDC6" w14:textId="693B4380" w:rsidR="7A250A58" w:rsidRDefault="7A250A58" w:rsidP="7A250A58">
      <w:pPr>
        <w:pBdr>
          <w:top w:val="nil"/>
          <w:left w:val="nil"/>
          <w:bottom w:val="nil"/>
          <w:right w:val="nil"/>
          <w:between w:val="nil"/>
        </w:pBdr>
        <w:spacing w:after="0"/>
        <w:ind w:left="708"/>
        <w:jc w:val="both"/>
        <w:rPr>
          <w:rFonts w:ascii="Arial" w:eastAsia="Arial" w:hAnsi="Arial" w:cs="Arial"/>
          <w:b/>
          <w:bCs/>
          <w:color w:val="000000" w:themeColor="text1"/>
          <w:sz w:val="24"/>
          <w:szCs w:val="24"/>
        </w:rPr>
      </w:pPr>
    </w:p>
    <w:p w14:paraId="1F30887B" w14:textId="77777777" w:rsidR="0019205F" w:rsidRPr="00B1633A" w:rsidRDefault="0019205F" w:rsidP="7A250A58">
      <w:pPr>
        <w:numPr>
          <w:ilvl w:val="0"/>
          <w:numId w:val="7"/>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Final ordinaria:</w:t>
      </w:r>
      <w:r w:rsidRPr="7A250A58">
        <w:rPr>
          <w:rFonts w:ascii="Arial" w:eastAsia="Arial" w:hAnsi="Arial" w:cs="Arial"/>
          <w:color w:val="000000" w:themeColor="text1"/>
          <w:sz w:val="24"/>
          <w:szCs w:val="24"/>
        </w:rPr>
        <w:t xml:space="preserve"> Supondrá el análisis de todos los registros y evidencias recogidos durante el curso incluyendo las correspondientes recuperaciones trimestrales y finales</w:t>
      </w:r>
    </w:p>
    <w:p w14:paraId="791361BA" w14:textId="77777777" w:rsidR="00654BD2" w:rsidRDefault="00654BD2" w:rsidP="00654BD2">
      <w:pPr>
        <w:pBdr>
          <w:top w:val="nil"/>
          <w:left w:val="nil"/>
          <w:bottom w:val="nil"/>
          <w:right w:val="nil"/>
          <w:between w:val="nil"/>
        </w:pBdr>
        <w:spacing w:after="0"/>
        <w:jc w:val="both"/>
        <w:rPr>
          <w:rFonts w:ascii="Arial" w:hAnsi="Arial" w:cs="Arial"/>
          <w:color w:val="000000"/>
        </w:rPr>
      </w:pPr>
    </w:p>
    <w:p w14:paraId="451D4A44" w14:textId="2AA05A5C" w:rsidR="00654BD2" w:rsidRDefault="643E9103" w:rsidP="00F704AE">
      <w:pPr>
        <w:pStyle w:val="Ttulo2"/>
        <w:numPr>
          <w:ilvl w:val="0"/>
          <w:numId w:val="15"/>
        </w:numPr>
      </w:pPr>
      <w:bookmarkStart w:id="8" w:name="_Toc820737923"/>
      <w:r>
        <w:t xml:space="preserve">Estrategias </w:t>
      </w:r>
      <w:r w:rsidR="6A03F05F">
        <w:t xml:space="preserve">y técnicas </w:t>
      </w:r>
      <w:r>
        <w:t>de evaluación</w:t>
      </w:r>
      <w:bookmarkEnd w:id="8"/>
    </w:p>
    <w:p w14:paraId="4E860486" w14:textId="189180DA" w:rsidR="7D50DC9C" w:rsidRDefault="7D50DC9C" w:rsidP="7D50DC9C"/>
    <w:p w14:paraId="5B0C728C" w14:textId="77777777" w:rsidR="643E9103" w:rsidRDefault="643E9103" w:rsidP="7A250A58">
      <w:pPr>
        <w:spacing w:after="0" w:line="240" w:lineRule="auto"/>
        <w:ind w:firstLine="708"/>
        <w:jc w:val="both"/>
        <w:rPr>
          <w:rFonts w:ascii="Arial" w:eastAsia="Arial" w:hAnsi="Arial" w:cs="Arial"/>
          <w:b/>
          <w:bCs/>
          <w:sz w:val="24"/>
          <w:szCs w:val="24"/>
          <w:u w:val="single"/>
        </w:rPr>
      </w:pPr>
      <w:r w:rsidRPr="7A250A58">
        <w:rPr>
          <w:rFonts w:ascii="Arial" w:eastAsia="Arial" w:hAnsi="Arial" w:cs="Arial"/>
          <w:b/>
          <w:bCs/>
          <w:sz w:val="24"/>
          <w:szCs w:val="24"/>
          <w:u w:val="single"/>
        </w:rPr>
        <w:t>Estrategias de evaluación</w:t>
      </w:r>
    </w:p>
    <w:p w14:paraId="1950C385" w14:textId="77777777" w:rsidR="7D50DC9C" w:rsidRDefault="7D50DC9C" w:rsidP="7A250A58">
      <w:pPr>
        <w:spacing w:after="0" w:line="240" w:lineRule="auto"/>
        <w:ind w:left="1440"/>
        <w:jc w:val="both"/>
        <w:rPr>
          <w:rFonts w:ascii="Arial" w:eastAsia="Arial" w:hAnsi="Arial" w:cs="Arial"/>
          <w:sz w:val="24"/>
          <w:szCs w:val="24"/>
        </w:rPr>
      </w:pPr>
    </w:p>
    <w:p w14:paraId="09A40E99" w14:textId="77777777" w:rsidR="643E9103" w:rsidRDefault="643E9103" w:rsidP="7A250A58">
      <w:pPr>
        <w:numPr>
          <w:ilvl w:val="0"/>
          <w:numId w:val="11"/>
        </w:numPr>
        <w:spacing w:after="0" w:line="240" w:lineRule="auto"/>
        <w:jc w:val="both"/>
        <w:rPr>
          <w:rFonts w:ascii="Arial" w:eastAsia="Arial" w:hAnsi="Arial" w:cs="Arial"/>
          <w:sz w:val="24"/>
          <w:szCs w:val="24"/>
        </w:rPr>
      </w:pPr>
      <w:r w:rsidRPr="7A250A58">
        <w:rPr>
          <w:rFonts w:ascii="Arial" w:eastAsia="Arial" w:hAnsi="Arial" w:cs="Arial"/>
          <w:sz w:val="24"/>
          <w:szCs w:val="24"/>
        </w:rPr>
        <w:t>Desarrollar una evaluación continua.</w:t>
      </w:r>
    </w:p>
    <w:p w14:paraId="1994868D" w14:textId="77777777" w:rsidR="643E9103" w:rsidRDefault="643E9103" w:rsidP="7A250A58">
      <w:pPr>
        <w:numPr>
          <w:ilvl w:val="0"/>
          <w:numId w:val="11"/>
        </w:numPr>
        <w:spacing w:after="0" w:line="240" w:lineRule="auto"/>
        <w:jc w:val="both"/>
        <w:rPr>
          <w:rFonts w:ascii="Arial" w:eastAsia="Arial" w:hAnsi="Arial" w:cs="Arial"/>
          <w:sz w:val="24"/>
          <w:szCs w:val="24"/>
        </w:rPr>
      </w:pPr>
      <w:r w:rsidRPr="7A250A58">
        <w:rPr>
          <w:rFonts w:ascii="Arial" w:eastAsia="Arial" w:hAnsi="Arial" w:cs="Arial"/>
          <w:sz w:val="24"/>
          <w:szCs w:val="24"/>
        </w:rPr>
        <w:t>Proporcionar una información continuada, objetiva y suficiente.</w:t>
      </w:r>
    </w:p>
    <w:p w14:paraId="0DBEAD76" w14:textId="77777777" w:rsidR="643E9103" w:rsidRDefault="643E9103" w:rsidP="7A250A58">
      <w:pPr>
        <w:numPr>
          <w:ilvl w:val="0"/>
          <w:numId w:val="11"/>
        </w:numPr>
        <w:spacing w:after="0" w:line="240" w:lineRule="auto"/>
        <w:jc w:val="both"/>
        <w:rPr>
          <w:rFonts w:ascii="Arial" w:eastAsia="Arial" w:hAnsi="Arial" w:cs="Arial"/>
          <w:sz w:val="24"/>
          <w:szCs w:val="24"/>
        </w:rPr>
      </w:pPr>
      <w:r w:rsidRPr="7A250A58">
        <w:rPr>
          <w:rFonts w:ascii="Arial" w:eastAsia="Arial" w:hAnsi="Arial" w:cs="Arial"/>
          <w:sz w:val="24"/>
          <w:szCs w:val="24"/>
        </w:rPr>
        <w:t>Observación</w:t>
      </w:r>
    </w:p>
    <w:p w14:paraId="7DEB8794" w14:textId="77777777" w:rsidR="643E9103" w:rsidRDefault="643E9103" w:rsidP="7A250A58">
      <w:pPr>
        <w:numPr>
          <w:ilvl w:val="0"/>
          <w:numId w:val="11"/>
        </w:numPr>
        <w:spacing w:after="0" w:line="240" w:lineRule="auto"/>
        <w:jc w:val="both"/>
        <w:rPr>
          <w:rFonts w:ascii="Arial" w:eastAsia="Arial" w:hAnsi="Arial" w:cs="Arial"/>
          <w:sz w:val="24"/>
          <w:szCs w:val="24"/>
        </w:rPr>
      </w:pPr>
      <w:r w:rsidRPr="7A250A58">
        <w:rPr>
          <w:rFonts w:ascii="Arial" w:eastAsia="Arial" w:hAnsi="Arial" w:cs="Arial"/>
          <w:sz w:val="24"/>
          <w:szCs w:val="24"/>
        </w:rPr>
        <w:t>Fomento de la autoevaluación</w:t>
      </w:r>
    </w:p>
    <w:p w14:paraId="35816BF6" w14:textId="77777777" w:rsidR="643E9103" w:rsidRDefault="643E9103" w:rsidP="7A250A58">
      <w:pPr>
        <w:numPr>
          <w:ilvl w:val="0"/>
          <w:numId w:val="11"/>
        </w:numPr>
        <w:spacing w:after="0" w:line="240" w:lineRule="auto"/>
        <w:jc w:val="both"/>
        <w:rPr>
          <w:rFonts w:ascii="Arial" w:eastAsia="Arial" w:hAnsi="Arial" w:cs="Arial"/>
          <w:sz w:val="24"/>
          <w:szCs w:val="24"/>
        </w:rPr>
      </w:pPr>
      <w:r w:rsidRPr="7A250A58">
        <w:rPr>
          <w:rFonts w:ascii="Arial" w:eastAsia="Arial" w:hAnsi="Arial" w:cs="Arial"/>
          <w:sz w:val="24"/>
          <w:szCs w:val="24"/>
        </w:rPr>
        <w:t>Fomento de la coevaluación</w:t>
      </w:r>
    </w:p>
    <w:p w14:paraId="0B2E269B" w14:textId="77777777" w:rsidR="643E9103" w:rsidRDefault="643E9103" w:rsidP="7A250A58">
      <w:pPr>
        <w:numPr>
          <w:ilvl w:val="0"/>
          <w:numId w:val="11"/>
        </w:numPr>
        <w:spacing w:after="0" w:line="240" w:lineRule="auto"/>
        <w:jc w:val="both"/>
        <w:rPr>
          <w:rFonts w:ascii="Arial" w:eastAsia="Arial" w:hAnsi="Arial" w:cs="Arial"/>
          <w:sz w:val="24"/>
          <w:szCs w:val="24"/>
        </w:rPr>
      </w:pPr>
      <w:r w:rsidRPr="7A250A58">
        <w:rPr>
          <w:rFonts w:ascii="Arial" w:eastAsia="Arial" w:hAnsi="Arial" w:cs="Arial"/>
          <w:sz w:val="24"/>
          <w:szCs w:val="24"/>
        </w:rPr>
        <w:t>Pruebas específicas</w:t>
      </w:r>
    </w:p>
    <w:p w14:paraId="36607173" w14:textId="77777777" w:rsidR="643E9103" w:rsidRDefault="643E9103" w:rsidP="7A250A58">
      <w:pPr>
        <w:numPr>
          <w:ilvl w:val="0"/>
          <w:numId w:val="11"/>
        </w:numPr>
        <w:spacing w:after="200" w:line="240" w:lineRule="auto"/>
        <w:jc w:val="both"/>
        <w:rPr>
          <w:rFonts w:ascii="Arial" w:eastAsia="Arial" w:hAnsi="Arial" w:cs="Arial"/>
          <w:sz w:val="24"/>
          <w:szCs w:val="24"/>
        </w:rPr>
      </w:pPr>
      <w:r w:rsidRPr="7A250A58">
        <w:rPr>
          <w:rFonts w:ascii="Arial" w:eastAsia="Arial" w:hAnsi="Arial" w:cs="Arial"/>
          <w:sz w:val="24"/>
          <w:szCs w:val="24"/>
        </w:rPr>
        <w:t>Supervisión de actividades</w:t>
      </w:r>
    </w:p>
    <w:p w14:paraId="2E81209C" w14:textId="77777777" w:rsidR="643E9103" w:rsidRDefault="643E9103" w:rsidP="7A250A58">
      <w:pPr>
        <w:pBdr>
          <w:top w:val="nil"/>
          <w:left w:val="nil"/>
          <w:bottom w:val="nil"/>
          <w:right w:val="nil"/>
          <w:between w:val="nil"/>
        </w:pBdr>
        <w:spacing w:after="0"/>
        <w:ind w:left="708"/>
        <w:jc w:val="both"/>
        <w:rPr>
          <w:rFonts w:ascii="Arial" w:eastAsia="Arial" w:hAnsi="Arial" w:cs="Arial"/>
          <w:color w:val="000000" w:themeColor="text1"/>
          <w:sz w:val="24"/>
          <w:szCs w:val="24"/>
          <w:u w:val="single"/>
        </w:rPr>
      </w:pPr>
      <w:r w:rsidRPr="7A250A58">
        <w:rPr>
          <w:rFonts w:ascii="Arial" w:eastAsia="Arial" w:hAnsi="Arial" w:cs="Arial"/>
          <w:color w:val="000000" w:themeColor="text1"/>
          <w:sz w:val="24"/>
          <w:szCs w:val="24"/>
          <w:u w:val="single"/>
        </w:rPr>
        <w:t>Momentos de la evaluación:</w:t>
      </w:r>
    </w:p>
    <w:p w14:paraId="394653E2" w14:textId="77777777" w:rsidR="643E9103" w:rsidRDefault="643E9103" w:rsidP="7A250A58">
      <w:pPr>
        <w:numPr>
          <w:ilvl w:val="0"/>
          <w:numId w:val="13"/>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Evaluación Inicial</w:t>
      </w:r>
    </w:p>
    <w:p w14:paraId="41C15E03" w14:textId="77777777" w:rsidR="643E9103" w:rsidRDefault="643E9103" w:rsidP="7A250A58">
      <w:pPr>
        <w:numPr>
          <w:ilvl w:val="0"/>
          <w:numId w:val="13"/>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Evaluación continua</w:t>
      </w:r>
    </w:p>
    <w:p w14:paraId="5713A57B" w14:textId="77777777" w:rsidR="643E9103" w:rsidRDefault="643E9103" w:rsidP="7A250A58">
      <w:pPr>
        <w:numPr>
          <w:ilvl w:val="0"/>
          <w:numId w:val="13"/>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 xml:space="preserve">Evaluación final o </w:t>
      </w:r>
      <w:proofErr w:type="spellStart"/>
      <w:r w:rsidRPr="7A250A58">
        <w:rPr>
          <w:rFonts w:ascii="Arial" w:eastAsia="Arial" w:hAnsi="Arial" w:cs="Arial"/>
          <w:color w:val="000000" w:themeColor="text1"/>
          <w:sz w:val="24"/>
          <w:szCs w:val="24"/>
        </w:rPr>
        <w:t>sumativa</w:t>
      </w:r>
      <w:proofErr w:type="spellEnd"/>
    </w:p>
    <w:p w14:paraId="24F6214C" w14:textId="77777777" w:rsidR="7D50DC9C" w:rsidRDefault="7D50DC9C" w:rsidP="7A250A58">
      <w:pPr>
        <w:pBdr>
          <w:top w:val="nil"/>
          <w:left w:val="nil"/>
          <w:bottom w:val="nil"/>
          <w:right w:val="nil"/>
          <w:between w:val="nil"/>
        </w:pBdr>
        <w:spacing w:after="0"/>
        <w:ind w:left="1440"/>
        <w:jc w:val="both"/>
        <w:rPr>
          <w:rFonts w:ascii="Arial" w:eastAsia="Arial" w:hAnsi="Arial" w:cs="Arial"/>
          <w:color w:val="000000" w:themeColor="text1"/>
          <w:sz w:val="24"/>
          <w:szCs w:val="24"/>
        </w:rPr>
      </w:pPr>
    </w:p>
    <w:p w14:paraId="3CFC4F28" w14:textId="77777777" w:rsidR="643E9103" w:rsidRDefault="643E9103" w:rsidP="7A250A58">
      <w:pPr>
        <w:pBdr>
          <w:top w:val="nil"/>
          <w:left w:val="nil"/>
          <w:bottom w:val="nil"/>
          <w:right w:val="nil"/>
          <w:between w:val="nil"/>
        </w:pBdr>
        <w:spacing w:after="0"/>
        <w:ind w:left="720" w:firstLine="696"/>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 xml:space="preserve">La evaluación del alumnado con necesidades específicas de apoyo educativo se regirá por el principio de inclusión y asegurará su no discriminación y la igualdad efectiva en el acceso y la permanencia en el sistema educativo. El departamento de orientación del centro elaborará un informe en el que se especificarán los elementos que deben adaptarse para facilitar el acceso a la evaluación de dicho alumnado. </w:t>
      </w:r>
    </w:p>
    <w:p w14:paraId="5A5D21CF" w14:textId="77777777" w:rsidR="7D50DC9C" w:rsidRDefault="7D50DC9C" w:rsidP="7A250A58">
      <w:pPr>
        <w:pBdr>
          <w:top w:val="nil"/>
          <w:left w:val="nil"/>
          <w:bottom w:val="nil"/>
          <w:right w:val="nil"/>
          <w:between w:val="nil"/>
        </w:pBdr>
        <w:spacing w:after="0"/>
        <w:ind w:left="720"/>
        <w:jc w:val="both"/>
        <w:rPr>
          <w:rFonts w:ascii="Arial" w:eastAsia="Arial" w:hAnsi="Arial" w:cs="Arial"/>
          <w:color w:val="000000" w:themeColor="text1"/>
          <w:sz w:val="24"/>
          <w:szCs w:val="24"/>
        </w:rPr>
      </w:pPr>
    </w:p>
    <w:p w14:paraId="15B0E7E1" w14:textId="7901D221" w:rsidR="643E9103" w:rsidRDefault="643E9103" w:rsidP="7A250A58">
      <w:pPr>
        <w:pBdr>
          <w:top w:val="nil"/>
          <w:left w:val="nil"/>
          <w:bottom w:val="nil"/>
          <w:right w:val="nil"/>
          <w:between w:val="nil"/>
        </w:pBdr>
        <w:spacing w:after="0"/>
        <w:ind w:left="720"/>
        <w:jc w:val="both"/>
        <w:rPr>
          <w:rFonts w:ascii="Arial" w:eastAsia="Arial" w:hAnsi="Arial" w:cs="Arial"/>
          <w:b/>
          <w:bCs/>
          <w:color w:val="000000" w:themeColor="text1"/>
          <w:sz w:val="24"/>
          <w:szCs w:val="24"/>
          <w:u w:val="single"/>
        </w:rPr>
      </w:pPr>
      <w:r w:rsidRPr="7A250A58">
        <w:rPr>
          <w:rFonts w:ascii="Arial" w:eastAsia="Arial" w:hAnsi="Arial" w:cs="Arial"/>
          <w:b/>
          <w:bCs/>
          <w:color w:val="000000" w:themeColor="text1"/>
          <w:sz w:val="24"/>
          <w:szCs w:val="24"/>
          <w:u w:val="single"/>
        </w:rPr>
        <w:t>Técnicas de evaluación:</w:t>
      </w:r>
    </w:p>
    <w:p w14:paraId="54D1234D" w14:textId="77777777" w:rsidR="643E9103" w:rsidRDefault="643E9103" w:rsidP="7A250A58">
      <w:pPr>
        <w:numPr>
          <w:ilvl w:val="0"/>
          <w:numId w:val="10"/>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 xml:space="preserve">Las técnicas de observación, que evaluarán la implicación del alumnado en el trabajo cooperativo, expresión oral y escrita, las </w:t>
      </w:r>
      <w:r w:rsidRPr="7A250A58">
        <w:rPr>
          <w:rFonts w:ascii="Arial" w:eastAsia="Arial" w:hAnsi="Arial" w:cs="Arial"/>
          <w:color w:val="000000" w:themeColor="text1"/>
          <w:sz w:val="24"/>
          <w:szCs w:val="24"/>
        </w:rPr>
        <w:lastRenderedPageBreak/>
        <w:t xml:space="preserve">actitudes personales y relacionadas y los conocimientos, habilidades y destrezas relacionadas con la materia. </w:t>
      </w:r>
    </w:p>
    <w:p w14:paraId="6F44DB06" w14:textId="77777777" w:rsidR="643E9103" w:rsidRDefault="643E9103" w:rsidP="7A250A58">
      <w:pPr>
        <w:numPr>
          <w:ilvl w:val="0"/>
          <w:numId w:val="10"/>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Las técnicas de medición, a través de pruebas escritas u orales, informes, trabajos o dossier, cuaderno del alumnado, intervenciones en clase,</w:t>
      </w:r>
    </w:p>
    <w:p w14:paraId="344A310F" w14:textId="4A15C9B3" w:rsidR="7D50DC9C" w:rsidRDefault="643E9103" w:rsidP="7A250A58">
      <w:pPr>
        <w:numPr>
          <w:ilvl w:val="0"/>
          <w:numId w:val="10"/>
        </w:numPr>
        <w:pBdr>
          <w:top w:val="nil"/>
          <w:left w:val="nil"/>
          <w:bottom w:val="nil"/>
          <w:right w:val="nil"/>
          <w:between w:val="nil"/>
        </w:pBdr>
        <w:spacing w:after="0"/>
        <w:jc w:val="both"/>
        <w:rPr>
          <w:rFonts w:ascii="Arial" w:eastAsia="Arial" w:hAnsi="Arial" w:cs="Arial"/>
          <w:b/>
          <w:bCs/>
          <w:color w:val="000000" w:themeColor="text1"/>
          <w:sz w:val="24"/>
          <w:szCs w:val="24"/>
        </w:rPr>
      </w:pPr>
      <w:r w:rsidRPr="7A250A58">
        <w:rPr>
          <w:rFonts w:ascii="Arial" w:eastAsia="Arial" w:hAnsi="Arial" w:cs="Arial"/>
          <w:color w:val="000000" w:themeColor="text1"/>
          <w:sz w:val="24"/>
          <w:szCs w:val="24"/>
        </w:rPr>
        <w:t>Las técnicas de autoevaluación, favoreciendo el aprendizaje desde la reflexión y valoración del alumnado sobre sus propias dificultades y fortalezas, sobre la participación de los compañeros y compañeras en las actividades de tipo colaborativo y desde la colaboración con el profesorado en la regulación del proceso de enseñanza-aprendizaje.</w:t>
      </w:r>
    </w:p>
    <w:p w14:paraId="6200DCD3" w14:textId="77777777" w:rsidR="0019205F" w:rsidRPr="0019205F" w:rsidRDefault="0019205F" w:rsidP="0019205F">
      <w:pPr>
        <w:pStyle w:val="Ttulo2"/>
      </w:pPr>
    </w:p>
    <w:p w14:paraId="4ABA837B" w14:textId="076D0D6E" w:rsidR="009B5E1A" w:rsidRDefault="643E9103" w:rsidP="0019205F">
      <w:pPr>
        <w:pStyle w:val="Ttulo2"/>
        <w:numPr>
          <w:ilvl w:val="0"/>
          <w:numId w:val="15"/>
        </w:numPr>
      </w:pPr>
      <w:bookmarkStart w:id="9" w:name="_Toc1238364098"/>
      <w:r>
        <w:t>Instrumentos</w:t>
      </w:r>
      <w:r w:rsidR="4EE7126A">
        <w:t xml:space="preserve"> de Evaluación</w:t>
      </w:r>
      <w:bookmarkEnd w:id="9"/>
    </w:p>
    <w:p w14:paraId="0C97CB77" w14:textId="43DFDE6B" w:rsidR="0019205F" w:rsidRPr="00B1633A" w:rsidRDefault="0019205F" w:rsidP="7D50DC9C">
      <w:pPr>
        <w:pBdr>
          <w:top w:val="nil"/>
          <w:left w:val="nil"/>
          <w:bottom w:val="nil"/>
          <w:right w:val="nil"/>
          <w:between w:val="nil"/>
        </w:pBdr>
        <w:spacing w:after="0"/>
        <w:ind w:left="708"/>
        <w:jc w:val="both"/>
        <w:rPr>
          <w:rFonts w:ascii="Arial" w:eastAsia="Calibri" w:hAnsi="Arial" w:cs="Arial"/>
          <w:b/>
          <w:bCs/>
          <w:color w:val="000000" w:themeColor="text1"/>
        </w:rPr>
      </w:pPr>
    </w:p>
    <w:p w14:paraId="0304CC3C" w14:textId="1E6A4DD6" w:rsidR="0019205F" w:rsidRPr="00B1633A" w:rsidRDefault="0019205F" w:rsidP="7A250A58">
      <w:pPr>
        <w:pBdr>
          <w:top w:val="nil"/>
          <w:left w:val="nil"/>
          <w:bottom w:val="nil"/>
          <w:right w:val="nil"/>
          <w:between w:val="nil"/>
        </w:pBdr>
        <w:spacing w:after="0"/>
        <w:ind w:left="708"/>
        <w:jc w:val="both"/>
        <w:rPr>
          <w:rFonts w:ascii="Arial" w:eastAsia="Arial" w:hAnsi="Arial" w:cs="Arial"/>
          <w:b/>
          <w:bCs/>
          <w:color w:val="000000"/>
          <w:sz w:val="24"/>
          <w:szCs w:val="24"/>
        </w:rPr>
      </w:pPr>
      <w:r w:rsidRPr="7A250A58">
        <w:rPr>
          <w:rFonts w:ascii="Arial" w:eastAsia="Arial" w:hAnsi="Arial" w:cs="Arial"/>
          <w:b/>
          <w:bCs/>
          <w:color w:val="000000" w:themeColor="text1"/>
          <w:sz w:val="24"/>
          <w:szCs w:val="24"/>
        </w:rPr>
        <w:t>Instrumentos de evaluación</w:t>
      </w:r>
      <w:r w:rsidRPr="7A250A58">
        <w:rPr>
          <w:rFonts w:ascii="Arial" w:eastAsia="Arial" w:hAnsi="Arial" w:cs="Arial"/>
          <w:color w:val="000000" w:themeColor="text1"/>
          <w:sz w:val="24"/>
          <w:szCs w:val="24"/>
        </w:rPr>
        <w:t>: Los principales instrumentos de evaluación que se utilizarán son</w:t>
      </w:r>
      <w:r w:rsidRPr="7A250A58">
        <w:rPr>
          <w:rFonts w:ascii="Arial" w:eastAsia="Arial" w:hAnsi="Arial" w:cs="Arial"/>
          <w:b/>
          <w:bCs/>
          <w:color w:val="000000" w:themeColor="text1"/>
          <w:sz w:val="24"/>
          <w:szCs w:val="24"/>
        </w:rPr>
        <w:t>:</w:t>
      </w:r>
    </w:p>
    <w:p w14:paraId="6A1BD776" w14:textId="77777777" w:rsidR="0019205F" w:rsidRPr="00B1633A" w:rsidRDefault="0019205F" w:rsidP="7A250A58">
      <w:pPr>
        <w:numPr>
          <w:ilvl w:val="0"/>
          <w:numId w:val="12"/>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Pruebas escritas: exámenes, pruebas tipo test, resolución de casos prácticos. Las pruebas escritas podrán versar sobre análisis de noticias recientes, interpretación de gráficos o tablas de datos. También, se podrán incluir la resolución de sencillos problemas matemáticos.</w:t>
      </w:r>
    </w:p>
    <w:p w14:paraId="4925B684" w14:textId="77777777" w:rsidR="0019205F" w:rsidRPr="00B1633A" w:rsidRDefault="0019205F" w:rsidP="7A250A58">
      <w:pPr>
        <w:numPr>
          <w:ilvl w:val="0"/>
          <w:numId w:val="12"/>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Cuaderno del alumno</w:t>
      </w:r>
    </w:p>
    <w:p w14:paraId="46D7BEF8" w14:textId="77777777" w:rsidR="0019205F" w:rsidRPr="00B1633A" w:rsidRDefault="0019205F" w:rsidP="7A250A58">
      <w:pPr>
        <w:numPr>
          <w:ilvl w:val="0"/>
          <w:numId w:val="12"/>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Trabajos realizados por los alumnos de forma individual o grupal</w:t>
      </w:r>
    </w:p>
    <w:p w14:paraId="5DC601D7" w14:textId="77777777" w:rsidR="0019205F" w:rsidRPr="00B1633A" w:rsidRDefault="0019205F" w:rsidP="7A250A58">
      <w:pPr>
        <w:numPr>
          <w:ilvl w:val="0"/>
          <w:numId w:val="12"/>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Exposiciones orales</w:t>
      </w:r>
    </w:p>
    <w:p w14:paraId="10417577" w14:textId="77777777" w:rsidR="0019205F" w:rsidRPr="00C63878" w:rsidRDefault="0019205F" w:rsidP="7A250A58">
      <w:pPr>
        <w:numPr>
          <w:ilvl w:val="0"/>
          <w:numId w:val="12"/>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Será potestativo del docente, la utilización de hojas de cálculo para el registro del desarrollo de la actividad evaluadora con la finalidad de emitir la calificación correspondiente.</w:t>
      </w:r>
    </w:p>
    <w:p w14:paraId="5F59D0B8" w14:textId="67113B15" w:rsidR="7D50DC9C" w:rsidRDefault="7D50DC9C" w:rsidP="7A250A58">
      <w:pPr>
        <w:pBdr>
          <w:top w:val="nil"/>
          <w:left w:val="nil"/>
          <w:bottom w:val="nil"/>
          <w:right w:val="nil"/>
          <w:between w:val="nil"/>
        </w:pBdr>
        <w:spacing w:after="0"/>
        <w:jc w:val="both"/>
        <w:rPr>
          <w:rFonts w:ascii="Arial" w:eastAsia="Arial" w:hAnsi="Arial" w:cs="Arial"/>
          <w:color w:val="000000" w:themeColor="text1"/>
          <w:sz w:val="24"/>
          <w:szCs w:val="24"/>
        </w:rPr>
      </w:pPr>
    </w:p>
    <w:p w14:paraId="6BC5AAFF" w14:textId="3CEF443D" w:rsidR="00C63878" w:rsidRPr="00C63878" w:rsidRDefault="265ADACF" w:rsidP="7A250A58">
      <w:pPr>
        <w:pStyle w:val="Ttulo2"/>
        <w:rPr>
          <w:rFonts w:ascii="Arial" w:eastAsia="Arial" w:hAnsi="Arial" w:cs="Arial"/>
          <w:sz w:val="24"/>
          <w:szCs w:val="24"/>
        </w:rPr>
      </w:pPr>
      <w:bookmarkStart w:id="10" w:name="_Toc178363849"/>
      <w:bookmarkStart w:id="11" w:name="_Toc158335579"/>
      <w:r w:rsidRPr="7A250A58">
        <w:rPr>
          <w:rFonts w:ascii="Arial" w:eastAsia="Arial" w:hAnsi="Arial" w:cs="Arial"/>
          <w:sz w:val="24"/>
          <w:szCs w:val="24"/>
        </w:rPr>
        <w:t>D</w:t>
      </w:r>
      <w:r w:rsidR="00C63878" w:rsidRPr="7A250A58">
        <w:rPr>
          <w:rFonts w:ascii="Arial" w:eastAsia="Arial" w:hAnsi="Arial" w:cs="Arial"/>
          <w:sz w:val="24"/>
          <w:szCs w:val="24"/>
        </w:rPr>
        <w:t xml:space="preserve">) </w:t>
      </w:r>
      <w:r w:rsidR="6BF36E9B" w:rsidRPr="7A250A58">
        <w:rPr>
          <w:rFonts w:ascii="Arial" w:eastAsia="Arial" w:hAnsi="Arial" w:cs="Arial"/>
          <w:sz w:val="24"/>
          <w:szCs w:val="24"/>
        </w:rPr>
        <w:t xml:space="preserve"> </w:t>
      </w:r>
      <w:r w:rsidR="00C63878" w:rsidRPr="7A250A58">
        <w:rPr>
          <w:rFonts w:ascii="Arial" w:eastAsia="Arial" w:hAnsi="Arial" w:cs="Arial"/>
          <w:sz w:val="24"/>
          <w:szCs w:val="24"/>
        </w:rPr>
        <w:t>Criterios de calificación</w:t>
      </w:r>
      <w:r w:rsidR="08EEBF12" w:rsidRPr="7A250A58">
        <w:rPr>
          <w:rFonts w:ascii="Arial" w:eastAsia="Arial" w:hAnsi="Arial" w:cs="Arial"/>
          <w:sz w:val="24"/>
          <w:szCs w:val="24"/>
        </w:rPr>
        <w:t>. Resultados de Aprendizaje y Criterios de Evaluación</w:t>
      </w:r>
      <w:bookmarkEnd w:id="10"/>
      <w:bookmarkEnd w:id="11"/>
    </w:p>
    <w:p w14:paraId="193DDBC5" w14:textId="77777777" w:rsidR="00C63878" w:rsidRPr="000F75B7" w:rsidRDefault="00C63878" w:rsidP="7A250A58">
      <w:pPr>
        <w:pBdr>
          <w:top w:val="nil"/>
          <w:left w:val="nil"/>
          <w:bottom w:val="nil"/>
          <w:right w:val="nil"/>
          <w:between w:val="nil"/>
        </w:pBdr>
        <w:spacing w:after="0"/>
        <w:ind w:left="720"/>
        <w:rPr>
          <w:rFonts w:ascii="Arial" w:eastAsia="Arial" w:hAnsi="Arial" w:cs="Arial"/>
          <w:b/>
          <w:bCs/>
          <w:color w:val="000000"/>
          <w:sz w:val="24"/>
          <w:szCs w:val="24"/>
        </w:rPr>
      </w:pPr>
      <w:bookmarkStart w:id="12" w:name="_3dy6vkm"/>
      <w:bookmarkEnd w:id="12"/>
    </w:p>
    <w:p w14:paraId="7524D407" w14:textId="7C51FBF1" w:rsidR="00C63878" w:rsidRPr="000F75B7" w:rsidRDefault="00C63878" w:rsidP="7A250A58">
      <w:p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 xml:space="preserve">La calificación de cada </w:t>
      </w:r>
      <w:r w:rsidR="4A295B54" w:rsidRPr="7A250A58">
        <w:rPr>
          <w:rFonts w:ascii="Arial" w:eastAsia="Arial" w:hAnsi="Arial" w:cs="Arial"/>
          <w:color w:val="000000" w:themeColor="text1"/>
          <w:sz w:val="24"/>
          <w:szCs w:val="24"/>
        </w:rPr>
        <w:t>resultado de aprendizaje</w:t>
      </w:r>
      <w:r w:rsidRPr="7A250A58">
        <w:rPr>
          <w:rFonts w:ascii="Arial" w:eastAsia="Arial" w:hAnsi="Arial" w:cs="Arial"/>
          <w:color w:val="000000" w:themeColor="text1"/>
          <w:sz w:val="24"/>
          <w:szCs w:val="24"/>
        </w:rPr>
        <w:t xml:space="preserve"> se puede obtener mediante la calificación individualizada de cada criterio de evaluación y su correspondiente ponderación.</w:t>
      </w:r>
    </w:p>
    <w:p w14:paraId="20E70AFA" w14:textId="77777777" w:rsidR="00C63878" w:rsidRDefault="00C63878" w:rsidP="7A250A58">
      <w:pPr>
        <w:spacing w:after="0"/>
        <w:jc w:val="both"/>
        <w:rPr>
          <w:rFonts w:ascii="Arial" w:eastAsia="Arial" w:hAnsi="Arial" w:cs="Arial"/>
          <w:b/>
          <w:bCs/>
          <w:sz w:val="24"/>
          <w:szCs w:val="24"/>
        </w:rPr>
      </w:pPr>
    </w:p>
    <w:p w14:paraId="5A9CEB2A" w14:textId="1FD98BAE" w:rsidR="00C63878" w:rsidRPr="000F75B7" w:rsidRDefault="00C63878" w:rsidP="7A250A58">
      <w:pPr>
        <w:spacing w:after="0"/>
        <w:jc w:val="both"/>
        <w:rPr>
          <w:rFonts w:ascii="Arial" w:eastAsia="Arial" w:hAnsi="Arial" w:cs="Arial"/>
          <w:b/>
          <w:bCs/>
          <w:sz w:val="24"/>
          <w:szCs w:val="24"/>
        </w:rPr>
      </w:pPr>
      <w:r w:rsidRPr="7A250A58">
        <w:rPr>
          <w:rFonts w:ascii="Arial" w:eastAsia="Arial" w:hAnsi="Arial" w:cs="Arial"/>
          <w:b/>
          <w:bCs/>
          <w:sz w:val="24"/>
          <w:szCs w:val="24"/>
        </w:rPr>
        <w:t>Calificación trimestral: se calculará como la media ponderada de todas las calificaciones obtenidas durante el trimestre a través de los distintos instrumentos</w:t>
      </w:r>
      <w:r w:rsidR="5AACB5DB" w:rsidRPr="7A250A58">
        <w:rPr>
          <w:rFonts w:ascii="Arial" w:eastAsia="Arial" w:hAnsi="Arial" w:cs="Arial"/>
          <w:b/>
          <w:bCs/>
          <w:sz w:val="24"/>
          <w:szCs w:val="24"/>
        </w:rPr>
        <w:t>, tal y como se ha establecido en la tabla del APARTADO 5: CONTENIDOS</w:t>
      </w:r>
    </w:p>
    <w:p w14:paraId="2644CF05" w14:textId="541215A8" w:rsidR="7D50DC9C" w:rsidRDefault="7D50DC9C" w:rsidP="7A250A58">
      <w:pPr>
        <w:pBdr>
          <w:top w:val="nil"/>
          <w:left w:val="nil"/>
          <w:bottom w:val="nil"/>
          <w:right w:val="nil"/>
          <w:between w:val="nil"/>
        </w:pBdr>
        <w:spacing w:after="0"/>
        <w:jc w:val="both"/>
        <w:rPr>
          <w:rFonts w:ascii="Arial" w:eastAsia="Arial" w:hAnsi="Arial" w:cs="Arial"/>
          <w:color w:val="000000" w:themeColor="text1"/>
          <w:sz w:val="24"/>
          <w:szCs w:val="24"/>
        </w:rPr>
      </w:pPr>
    </w:p>
    <w:p w14:paraId="47449FB1" w14:textId="71AE42B2" w:rsidR="00C63878" w:rsidRPr="000F75B7" w:rsidRDefault="00C63878" w:rsidP="7A250A58">
      <w:p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En</w:t>
      </w:r>
      <w:r w:rsidR="17EAEC59" w:rsidRPr="7A250A58">
        <w:rPr>
          <w:rFonts w:ascii="Arial" w:eastAsia="Arial" w:hAnsi="Arial" w:cs="Arial"/>
          <w:color w:val="000000" w:themeColor="text1"/>
          <w:sz w:val="24"/>
          <w:szCs w:val="24"/>
        </w:rPr>
        <w:t xml:space="preserve"> la hoja de seguimiento individualizada para cada alumno se introducirán</w:t>
      </w:r>
      <w:r w:rsidRPr="7A250A58">
        <w:rPr>
          <w:rFonts w:ascii="Arial" w:eastAsia="Arial" w:hAnsi="Arial" w:cs="Arial"/>
          <w:color w:val="000000" w:themeColor="text1"/>
          <w:sz w:val="24"/>
          <w:szCs w:val="24"/>
        </w:rPr>
        <w:t xml:space="preserve"> las calificaciones decimales </w:t>
      </w:r>
      <w:r w:rsidR="75EC6506" w:rsidRPr="7A250A58">
        <w:rPr>
          <w:rFonts w:ascii="Arial" w:eastAsia="Arial" w:hAnsi="Arial" w:cs="Arial"/>
          <w:color w:val="000000" w:themeColor="text1"/>
          <w:sz w:val="24"/>
          <w:szCs w:val="24"/>
        </w:rPr>
        <w:t>obteniendo una media ponderada por trimestres y también para la evaluación final ordinaria</w:t>
      </w:r>
    </w:p>
    <w:p w14:paraId="35D6BEB5" w14:textId="23E00447" w:rsidR="00C63878" w:rsidRPr="000F75B7" w:rsidRDefault="00C63878" w:rsidP="7A250A58">
      <w:pPr>
        <w:pBdr>
          <w:top w:val="nil"/>
          <w:left w:val="nil"/>
          <w:bottom w:val="nil"/>
          <w:right w:val="nil"/>
          <w:between w:val="nil"/>
        </w:pBdr>
        <w:spacing w:after="0"/>
        <w:jc w:val="both"/>
        <w:rPr>
          <w:rFonts w:ascii="Arial" w:eastAsia="Arial" w:hAnsi="Arial" w:cs="Arial"/>
          <w:color w:val="000000" w:themeColor="text1"/>
          <w:sz w:val="24"/>
          <w:szCs w:val="24"/>
        </w:rPr>
      </w:pPr>
    </w:p>
    <w:p w14:paraId="50F69C00" w14:textId="3F62FF1E" w:rsidR="00C63878" w:rsidRPr="000F75B7" w:rsidRDefault="00C63878" w:rsidP="7A250A58">
      <w:p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lastRenderedPageBreak/>
        <w:t>Si esta calificación final estuviera comprendida entre 4 y 5 en el mes de junio, se valorará por el docente su redondeo al cinco siempre y cuando no concurran las siguientes situaciones:</w:t>
      </w:r>
    </w:p>
    <w:p w14:paraId="4EEC5383" w14:textId="1470DDDD" w:rsidR="7D50DC9C" w:rsidRDefault="7D50DC9C" w:rsidP="7A250A58">
      <w:pPr>
        <w:pBdr>
          <w:top w:val="nil"/>
          <w:left w:val="nil"/>
          <w:bottom w:val="nil"/>
          <w:right w:val="nil"/>
          <w:between w:val="nil"/>
        </w:pBdr>
        <w:spacing w:after="0"/>
        <w:jc w:val="both"/>
        <w:rPr>
          <w:rFonts w:ascii="Arial" w:eastAsia="Arial" w:hAnsi="Arial" w:cs="Arial"/>
          <w:color w:val="000000" w:themeColor="text1"/>
          <w:sz w:val="24"/>
          <w:szCs w:val="24"/>
        </w:rPr>
      </w:pPr>
    </w:p>
    <w:p w14:paraId="1FCB7B80" w14:textId="77777777" w:rsidR="00C63878" w:rsidRPr="000F75B7" w:rsidRDefault="00C63878" w:rsidP="7A250A58">
      <w:pPr>
        <w:numPr>
          <w:ilvl w:val="0"/>
          <w:numId w:val="17"/>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Absentismo injustificado</w:t>
      </w:r>
    </w:p>
    <w:p w14:paraId="5C4DAC9F" w14:textId="77777777" w:rsidR="00C63878" w:rsidRPr="000F75B7" w:rsidRDefault="00C63878" w:rsidP="7A250A58">
      <w:pPr>
        <w:numPr>
          <w:ilvl w:val="0"/>
          <w:numId w:val="17"/>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No presentarse a las pruebas</w:t>
      </w:r>
    </w:p>
    <w:p w14:paraId="2AE448C6" w14:textId="77777777" w:rsidR="00C63878" w:rsidRPr="000F75B7" w:rsidRDefault="00C63878" w:rsidP="7A250A58">
      <w:pPr>
        <w:numPr>
          <w:ilvl w:val="0"/>
          <w:numId w:val="17"/>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No presentar las tareas planificadas</w:t>
      </w:r>
    </w:p>
    <w:p w14:paraId="4C637732" w14:textId="47F2480D" w:rsidR="7D50DC9C" w:rsidRDefault="7D50DC9C" w:rsidP="7A250A58">
      <w:pPr>
        <w:pBdr>
          <w:top w:val="nil"/>
          <w:left w:val="nil"/>
          <w:bottom w:val="nil"/>
          <w:right w:val="nil"/>
          <w:between w:val="nil"/>
        </w:pBdr>
        <w:spacing w:after="0"/>
        <w:rPr>
          <w:rFonts w:ascii="Arial" w:eastAsia="Arial" w:hAnsi="Arial" w:cs="Arial"/>
          <w:color w:val="000000" w:themeColor="text1"/>
          <w:sz w:val="24"/>
          <w:szCs w:val="24"/>
        </w:rPr>
      </w:pPr>
    </w:p>
    <w:p w14:paraId="12C894D2" w14:textId="77777777" w:rsidR="00C63878" w:rsidRPr="000F75B7" w:rsidRDefault="00C63878" w:rsidP="7A250A58">
      <w:pPr>
        <w:pBdr>
          <w:top w:val="nil"/>
          <w:left w:val="nil"/>
          <w:bottom w:val="nil"/>
          <w:right w:val="nil"/>
          <w:between w:val="nil"/>
        </w:pBdr>
        <w:spacing w:after="0"/>
        <w:rPr>
          <w:rFonts w:ascii="Arial" w:eastAsia="Arial" w:hAnsi="Arial" w:cs="Arial"/>
          <w:color w:val="000000"/>
          <w:sz w:val="24"/>
          <w:szCs w:val="24"/>
        </w:rPr>
      </w:pPr>
      <w:r w:rsidRPr="7A250A58">
        <w:rPr>
          <w:rFonts w:ascii="Arial" w:eastAsia="Arial" w:hAnsi="Arial" w:cs="Arial"/>
          <w:color w:val="000000" w:themeColor="text1"/>
          <w:sz w:val="24"/>
          <w:szCs w:val="24"/>
        </w:rPr>
        <w:t>En el caso de resultar la calificación decimal, ésta se redondeará al entero superior si es superior a 0,5.</w:t>
      </w:r>
    </w:p>
    <w:p w14:paraId="171C76AC" w14:textId="26084EF3" w:rsidR="7D50DC9C" w:rsidRDefault="7D50DC9C" w:rsidP="7A250A58">
      <w:pPr>
        <w:pBdr>
          <w:top w:val="nil"/>
          <w:left w:val="nil"/>
          <w:bottom w:val="nil"/>
          <w:right w:val="nil"/>
          <w:between w:val="nil"/>
        </w:pBdr>
        <w:spacing w:after="0"/>
        <w:jc w:val="both"/>
        <w:rPr>
          <w:rFonts w:ascii="Arial" w:eastAsia="Arial" w:hAnsi="Arial" w:cs="Arial"/>
          <w:color w:val="000000" w:themeColor="text1"/>
          <w:sz w:val="24"/>
          <w:szCs w:val="24"/>
        </w:rPr>
      </w:pPr>
    </w:p>
    <w:p w14:paraId="26F534EE" w14:textId="7113129D" w:rsidR="00C63878" w:rsidRPr="000F75B7" w:rsidRDefault="00C63878" w:rsidP="7A250A58">
      <w:pPr>
        <w:spacing w:after="0"/>
        <w:jc w:val="both"/>
        <w:rPr>
          <w:rFonts w:ascii="Arial" w:eastAsia="Arial" w:hAnsi="Arial" w:cs="Arial"/>
          <w:sz w:val="24"/>
          <w:szCs w:val="24"/>
        </w:rPr>
      </w:pPr>
      <w:r w:rsidRPr="7A250A58">
        <w:rPr>
          <w:rFonts w:ascii="Arial" w:eastAsia="Arial" w:hAnsi="Arial" w:cs="Arial"/>
          <w:sz w:val="24"/>
          <w:szCs w:val="24"/>
        </w:rPr>
        <w:t xml:space="preserve">Los diferentes criterios de evaluación se pueden calificar con uno o más instrumentos. En estos casos se asignará la ponderación correspondiente a cada instrumento sobre la nota de dicho criterio. </w:t>
      </w:r>
    </w:p>
    <w:p w14:paraId="3170C0E7" w14:textId="597E1977" w:rsidR="7D50DC9C" w:rsidRDefault="7D50DC9C" w:rsidP="7A250A58">
      <w:pPr>
        <w:spacing w:after="0"/>
        <w:jc w:val="both"/>
        <w:rPr>
          <w:rFonts w:ascii="Arial" w:eastAsia="Arial" w:hAnsi="Arial" w:cs="Arial"/>
          <w:sz w:val="24"/>
          <w:szCs w:val="24"/>
        </w:rPr>
      </w:pPr>
    </w:p>
    <w:p w14:paraId="27FC49A8" w14:textId="77777777" w:rsidR="00C63878" w:rsidRPr="000F75B7" w:rsidRDefault="00C63878" w:rsidP="7A250A58">
      <w:pPr>
        <w:spacing w:after="0"/>
        <w:jc w:val="both"/>
        <w:rPr>
          <w:rFonts w:ascii="Arial" w:eastAsia="Arial" w:hAnsi="Arial" w:cs="Arial"/>
          <w:sz w:val="24"/>
          <w:szCs w:val="24"/>
        </w:rPr>
      </w:pPr>
      <w:r w:rsidRPr="7A250A58">
        <w:rPr>
          <w:rFonts w:ascii="Arial" w:eastAsia="Arial" w:hAnsi="Arial" w:cs="Arial"/>
          <w:sz w:val="24"/>
          <w:szCs w:val="24"/>
        </w:rPr>
        <w:t>Del mismo modo, se podrán evaluar varios criterios con un mismo instrumento, asignando a cada criterio la nota parcial obtenida en dicha prueba de evaluación y que corresponde a dicho criterio.</w:t>
      </w:r>
    </w:p>
    <w:p w14:paraId="14A2788B" w14:textId="77777777" w:rsidR="00C63878" w:rsidRPr="000F75B7" w:rsidRDefault="00C63878" w:rsidP="7A250A58">
      <w:pPr>
        <w:pBdr>
          <w:top w:val="nil"/>
          <w:left w:val="nil"/>
          <w:bottom w:val="nil"/>
          <w:right w:val="nil"/>
          <w:between w:val="nil"/>
        </w:pBdr>
        <w:spacing w:after="0"/>
        <w:ind w:left="720" w:firstLine="360"/>
        <w:jc w:val="both"/>
        <w:rPr>
          <w:rFonts w:ascii="Arial" w:eastAsia="Arial" w:hAnsi="Arial" w:cs="Arial"/>
          <w:color w:val="000000"/>
          <w:sz w:val="24"/>
          <w:szCs w:val="24"/>
        </w:rPr>
      </w:pPr>
    </w:p>
    <w:p w14:paraId="1A3E14E8" w14:textId="2C74F7A2" w:rsidR="7D50DC9C" w:rsidRDefault="7D50DC9C" w:rsidP="7A250A58">
      <w:pPr>
        <w:spacing w:after="0"/>
        <w:ind w:left="720"/>
        <w:jc w:val="both"/>
        <w:rPr>
          <w:rFonts w:ascii="Arial" w:eastAsia="Arial" w:hAnsi="Arial" w:cs="Arial"/>
          <w:b/>
          <w:bCs/>
          <w:sz w:val="24"/>
          <w:szCs w:val="24"/>
        </w:rPr>
      </w:pPr>
    </w:p>
    <w:p w14:paraId="37F71D0D" w14:textId="77777777" w:rsidR="00C63878" w:rsidRPr="000F75B7" w:rsidRDefault="00C63878" w:rsidP="7A250A58">
      <w:pPr>
        <w:spacing w:after="0"/>
        <w:ind w:left="720"/>
        <w:jc w:val="both"/>
        <w:rPr>
          <w:rFonts w:ascii="Arial" w:eastAsia="Arial" w:hAnsi="Arial" w:cs="Arial"/>
          <w:b/>
          <w:bCs/>
          <w:sz w:val="24"/>
          <w:szCs w:val="24"/>
        </w:rPr>
      </w:pPr>
      <w:r w:rsidRPr="7A250A58">
        <w:rPr>
          <w:rFonts w:ascii="Arial" w:eastAsia="Arial" w:hAnsi="Arial" w:cs="Arial"/>
          <w:b/>
          <w:bCs/>
          <w:sz w:val="24"/>
          <w:szCs w:val="24"/>
        </w:rPr>
        <w:t xml:space="preserve">Instrumentos de Evaluación y ponderación: </w:t>
      </w:r>
    </w:p>
    <w:p w14:paraId="1E224A2D" w14:textId="77777777" w:rsidR="00C63878" w:rsidRPr="000F75B7" w:rsidRDefault="00C63878" w:rsidP="7A250A58">
      <w:pPr>
        <w:spacing w:after="0"/>
        <w:jc w:val="both"/>
        <w:rPr>
          <w:rFonts w:ascii="Arial" w:eastAsia="Arial" w:hAnsi="Arial" w:cs="Arial"/>
          <w:sz w:val="24"/>
          <w:szCs w:val="24"/>
        </w:rPr>
      </w:pPr>
    </w:p>
    <w:p w14:paraId="24845AA5" w14:textId="77777777" w:rsidR="00C63878" w:rsidRPr="000F75B7" w:rsidRDefault="00C63878" w:rsidP="7A250A58">
      <w:pPr>
        <w:spacing w:after="0"/>
        <w:jc w:val="both"/>
        <w:rPr>
          <w:rFonts w:ascii="Arial" w:eastAsia="Arial" w:hAnsi="Arial" w:cs="Arial"/>
          <w:sz w:val="24"/>
          <w:szCs w:val="24"/>
          <w:u w:val="single"/>
        </w:rPr>
      </w:pPr>
      <w:r w:rsidRPr="7A250A58">
        <w:rPr>
          <w:rFonts w:ascii="Arial" w:eastAsia="Arial" w:hAnsi="Arial" w:cs="Arial"/>
          <w:sz w:val="24"/>
          <w:szCs w:val="24"/>
        </w:rPr>
        <w:t>Las pruebas de evaluación y posterior calificación versarán sobre los saberes básicos, tomarán como referencia los criterios de evaluación y se concretarán en los siguientes i</w:t>
      </w:r>
      <w:r w:rsidRPr="7A250A58">
        <w:rPr>
          <w:rFonts w:ascii="Arial" w:eastAsia="Arial" w:hAnsi="Arial" w:cs="Arial"/>
          <w:sz w:val="24"/>
          <w:szCs w:val="24"/>
          <w:u w:val="single"/>
        </w:rPr>
        <w:t>nstrumentos:</w:t>
      </w:r>
    </w:p>
    <w:p w14:paraId="04962B8F" w14:textId="77777777" w:rsidR="00C63878" w:rsidRPr="000F75B7" w:rsidRDefault="00C63878" w:rsidP="7A250A58">
      <w:pPr>
        <w:spacing w:after="0"/>
        <w:jc w:val="both"/>
        <w:rPr>
          <w:rFonts w:ascii="Arial" w:eastAsia="Arial" w:hAnsi="Arial" w:cs="Arial"/>
          <w:sz w:val="24"/>
          <w:szCs w:val="24"/>
        </w:rPr>
      </w:pPr>
    </w:p>
    <w:p w14:paraId="1011C898" w14:textId="77777777" w:rsidR="00C63878" w:rsidRPr="000F75B7" w:rsidRDefault="00C63878" w:rsidP="7A250A58">
      <w:pPr>
        <w:numPr>
          <w:ilvl w:val="0"/>
          <w:numId w:val="18"/>
        </w:numPr>
        <w:spacing w:after="0"/>
        <w:jc w:val="both"/>
        <w:rPr>
          <w:rFonts w:ascii="Arial" w:eastAsia="Arial" w:hAnsi="Arial" w:cs="Arial"/>
          <w:sz w:val="24"/>
          <w:szCs w:val="24"/>
        </w:rPr>
      </w:pPr>
      <w:r w:rsidRPr="7A250A58">
        <w:rPr>
          <w:rFonts w:ascii="Arial" w:eastAsia="Arial" w:hAnsi="Arial" w:cs="Arial"/>
          <w:sz w:val="24"/>
          <w:szCs w:val="24"/>
        </w:rPr>
        <w:t>Pruebas escritas</w:t>
      </w:r>
    </w:p>
    <w:p w14:paraId="1549392D" w14:textId="77777777" w:rsidR="00C63878" w:rsidRPr="000F75B7" w:rsidRDefault="00C63878" w:rsidP="7A250A58">
      <w:pPr>
        <w:numPr>
          <w:ilvl w:val="0"/>
          <w:numId w:val="18"/>
        </w:numPr>
        <w:spacing w:after="0"/>
        <w:jc w:val="both"/>
        <w:rPr>
          <w:rFonts w:ascii="Arial" w:eastAsia="Arial" w:hAnsi="Arial" w:cs="Arial"/>
          <w:sz w:val="24"/>
          <w:szCs w:val="24"/>
        </w:rPr>
      </w:pPr>
      <w:r w:rsidRPr="7A250A58">
        <w:rPr>
          <w:rFonts w:ascii="Arial" w:eastAsia="Arial" w:hAnsi="Arial" w:cs="Arial"/>
          <w:sz w:val="24"/>
          <w:szCs w:val="24"/>
        </w:rPr>
        <w:t>Realización de trabajos individuales o en pequeños grupos de entre 2 y 4 alumnos.</w:t>
      </w:r>
    </w:p>
    <w:p w14:paraId="3523318A" w14:textId="77777777" w:rsidR="00C63878" w:rsidRPr="000F75B7" w:rsidRDefault="00C63878" w:rsidP="7A250A58">
      <w:pPr>
        <w:numPr>
          <w:ilvl w:val="0"/>
          <w:numId w:val="18"/>
        </w:numPr>
        <w:spacing w:after="0"/>
        <w:jc w:val="both"/>
        <w:rPr>
          <w:rFonts w:ascii="Arial" w:eastAsia="Arial" w:hAnsi="Arial" w:cs="Arial"/>
          <w:sz w:val="24"/>
          <w:szCs w:val="24"/>
        </w:rPr>
      </w:pPr>
      <w:r w:rsidRPr="7A250A58">
        <w:rPr>
          <w:rFonts w:ascii="Arial" w:eastAsia="Arial" w:hAnsi="Arial" w:cs="Arial"/>
          <w:sz w:val="24"/>
          <w:szCs w:val="24"/>
        </w:rPr>
        <w:t>Resolución de casos prácticos</w:t>
      </w:r>
    </w:p>
    <w:p w14:paraId="22304BD5" w14:textId="77777777" w:rsidR="00C63878" w:rsidRPr="000F75B7" w:rsidRDefault="00C63878" w:rsidP="7A250A58">
      <w:pPr>
        <w:numPr>
          <w:ilvl w:val="0"/>
          <w:numId w:val="18"/>
        </w:numPr>
        <w:spacing w:after="0"/>
        <w:jc w:val="both"/>
        <w:rPr>
          <w:rFonts w:ascii="Arial" w:eastAsia="Arial" w:hAnsi="Arial" w:cs="Arial"/>
          <w:sz w:val="24"/>
          <w:szCs w:val="24"/>
        </w:rPr>
      </w:pPr>
      <w:r w:rsidRPr="7A250A58">
        <w:rPr>
          <w:rFonts w:ascii="Arial" w:eastAsia="Arial" w:hAnsi="Arial" w:cs="Arial"/>
          <w:sz w:val="24"/>
          <w:szCs w:val="24"/>
        </w:rPr>
        <w:t>Actividades en el cuaderno del alumno</w:t>
      </w:r>
    </w:p>
    <w:p w14:paraId="31D9F5E8" w14:textId="77777777" w:rsidR="00C63878" w:rsidRPr="000F75B7" w:rsidRDefault="00C63878" w:rsidP="7A250A58">
      <w:pPr>
        <w:numPr>
          <w:ilvl w:val="0"/>
          <w:numId w:val="18"/>
        </w:numPr>
        <w:spacing w:after="0"/>
        <w:jc w:val="both"/>
        <w:rPr>
          <w:rFonts w:ascii="Arial" w:eastAsia="Arial" w:hAnsi="Arial" w:cs="Arial"/>
          <w:sz w:val="24"/>
          <w:szCs w:val="24"/>
        </w:rPr>
      </w:pPr>
      <w:r w:rsidRPr="7A250A58">
        <w:rPr>
          <w:rFonts w:ascii="Arial" w:eastAsia="Arial" w:hAnsi="Arial" w:cs="Arial"/>
          <w:sz w:val="24"/>
          <w:szCs w:val="24"/>
        </w:rPr>
        <w:t>Actitud, responsabilidad y trabajo regular del alumno</w:t>
      </w:r>
    </w:p>
    <w:p w14:paraId="24A42F37" w14:textId="77777777" w:rsidR="00C63878" w:rsidRPr="000F75B7" w:rsidRDefault="00C63878" w:rsidP="7A250A58">
      <w:pPr>
        <w:pBdr>
          <w:top w:val="nil"/>
          <w:left w:val="nil"/>
          <w:bottom w:val="nil"/>
          <w:right w:val="nil"/>
          <w:between w:val="nil"/>
        </w:pBdr>
        <w:spacing w:after="0"/>
        <w:ind w:left="1440"/>
        <w:jc w:val="both"/>
        <w:rPr>
          <w:rFonts w:ascii="Arial" w:eastAsia="Arial" w:hAnsi="Arial" w:cs="Arial"/>
          <w:b/>
          <w:bCs/>
          <w:color w:val="000000"/>
          <w:sz w:val="24"/>
          <w:szCs w:val="24"/>
        </w:rPr>
      </w:pPr>
    </w:p>
    <w:p w14:paraId="49B4274D" w14:textId="77777777" w:rsidR="00C63878" w:rsidRPr="000F75B7" w:rsidRDefault="00C63878" w:rsidP="7A250A58">
      <w:pPr>
        <w:spacing w:after="0"/>
        <w:jc w:val="both"/>
        <w:rPr>
          <w:rFonts w:ascii="Arial" w:eastAsia="Arial" w:hAnsi="Arial" w:cs="Arial"/>
          <w:b/>
          <w:bCs/>
          <w:sz w:val="24"/>
          <w:szCs w:val="24"/>
        </w:rPr>
      </w:pPr>
      <w:r w:rsidRPr="7A250A58">
        <w:rPr>
          <w:rFonts w:ascii="Arial" w:eastAsia="Arial" w:hAnsi="Arial" w:cs="Arial"/>
          <w:b/>
          <w:bCs/>
          <w:sz w:val="24"/>
          <w:szCs w:val="24"/>
        </w:rPr>
        <w:t>Ponderación sobre la nota trimestral y final ordinaria:</w:t>
      </w:r>
    </w:p>
    <w:p w14:paraId="1F547FAE" w14:textId="77777777" w:rsidR="00C63878" w:rsidRPr="000F75B7" w:rsidRDefault="00C63878" w:rsidP="7A250A58">
      <w:pPr>
        <w:spacing w:after="0"/>
        <w:ind w:left="720"/>
        <w:jc w:val="both"/>
        <w:rPr>
          <w:rFonts w:ascii="Arial" w:eastAsia="Arial" w:hAnsi="Arial" w:cs="Arial"/>
          <w:sz w:val="24"/>
          <w:szCs w:val="24"/>
        </w:rPr>
      </w:pPr>
    </w:p>
    <w:p w14:paraId="07B2ED5D" w14:textId="77777777" w:rsidR="00C63878" w:rsidRPr="000F75B7" w:rsidRDefault="00C63878" w:rsidP="7A250A58">
      <w:pPr>
        <w:spacing w:after="0"/>
        <w:ind w:firstLine="708"/>
        <w:jc w:val="both"/>
        <w:rPr>
          <w:rFonts w:ascii="Arial" w:eastAsia="Arial" w:hAnsi="Arial" w:cs="Arial"/>
          <w:sz w:val="24"/>
          <w:szCs w:val="24"/>
        </w:rPr>
      </w:pPr>
      <w:r w:rsidRPr="7A250A58">
        <w:rPr>
          <w:rFonts w:ascii="Arial" w:eastAsia="Arial" w:hAnsi="Arial" w:cs="Arial"/>
          <w:sz w:val="24"/>
          <w:szCs w:val="24"/>
        </w:rPr>
        <w:t>Las diferentes pruebas realizadas a lo largo del trimestre supondrán una parte de la nota media del mismo según la ponderación que se indicará al alumno en el momento de la realización de la actividad o prueba específica. En general se establece la siguiente ponderación según el tipo de instrumento de evaluación utilizado:</w:t>
      </w:r>
    </w:p>
    <w:p w14:paraId="7648B045" w14:textId="77777777" w:rsidR="00C63878" w:rsidRPr="000F75B7" w:rsidRDefault="00C63878" w:rsidP="7A250A58">
      <w:pPr>
        <w:spacing w:after="0"/>
        <w:ind w:left="720"/>
        <w:jc w:val="both"/>
        <w:rPr>
          <w:rFonts w:ascii="Arial" w:eastAsia="Arial" w:hAnsi="Arial" w:cs="Arial"/>
          <w:sz w:val="24"/>
          <w:szCs w:val="24"/>
        </w:rPr>
      </w:pPr>
    </w:p>
    <w:p w14:paraId="5D9F3CB4" w14:textId="77777777" w:rsidR="00C63878" w:rsidRPr="000F75B7" w:rsidRDefault="00C63878" w:rsidP="7A250A58">
      <w:pPr>
        <w:numPr>
          <w:ilvl w:val="0"/>
          <w:numId w:val="19"/>
        </w:numPr>
        <w:spacing w:after="0"/>
        <w:ind w:left="1440"/>
        <w:jc w:val="both"/>
        <w:rPr>
          <w:rFonts w:ascii="Arial" w:eastAsia="Arial" w:hAnsi="Arial" w:cs="Arial"/>
          <w:sz w:val="24"/>
          <w:szCs w:val="24"/>
        </w:rPr>
      </w:pPr>
      <w:r w:rsidRPr="7A250A58">
        <w:rPr>
          <w:rFonts w:ascii="Arial" w:eastAsia="Arial" w:hAnsi="Arial" w:cs="Arial"/>
          <w:sz w:val="24"/>
          <w:szCs w:val="24"/>
        </w:rPr>
        <w:t>Las tareas y actividades realizadas en el cuaderno del alumno y el trabajo de clase supondrán un 30% de la nota del trimestre. El profesor podrá revisar el cuaderno del alumno en el momento que considere oportuno para asegurarse de que el alumno lleva al día los trabajos y tareas. Además, realizará un seguimiento diario de la actitud y el trabajo en el aula del alumnado.</w:t>
      </w:r>
    </w:p>
    <w:p w14:paraId="40E8A620" w14:textId="77777777" w:rsidR="00C63878" w:rsidRPr="000F75B7" w:rsidRDefault="00C63878" w:rsidP="7A250A58">
      <w:pPr>
        <w:numPr>
          <w:ilvl w:val="0"/>
          <w:numId w:val="19"/>
        </w:numPr>
        <w:spacing w:after="0"/>
        <w:ind w:left="1440"/>
        <w:jc w:val="both"/>
        <w:rPr>
          <w:rFonts w:ascii="Arial" w:eastAsia="Arial" w:hAnsi="Arial" w:cs="Arial"/>
          <w:sz w:val="24"/>
          <w:szCs w:val="24"/>
        </w:rPr>
      </w:pPr>
      <w:r w:rsidRPr="7A250A58">
        <w:rPr>
          <w:rFonts w:ascii="Arial" w:eastAsia="Arial" w:hAnsi="Arial" w:cs="Arial"/>
          <w:sz w:val="24"/>
          <w:szCs w:val="24"/>
        </w:rPr>
        <w:lastRenderedPageBreak/>
        <w:t>El 70% restante corresponderá a la nota de las pruebas objetivas realizadas que pueden ser:</w:t>
      </w:r>
    </w:p>
    <w:p w14:paraId="3839E035" w14:textId="77777777" w:rsidR="00C63878" w:rsidRPr="000F75B7" w:rsidRDefault="00C63878" w:rsidP="7A250A58">
      <w:pPr>
        <w:numPr>
          <w:ilvl w:val="0"/>
          <w:numId w:val="20"/>
        </w:numPr>
        <w:spacing w:after="0"/>
        <w:ind w:left="2160"/>
        <w:jc w:val="both"/>
        <w:rPr>
          <w:rFonts w:ascii="Arial" w:eastAsia="Arial" w:hAnsi="Arial" w:cs="Arial"/>
          <w:sz w:val="24"/>
          <w:szCs w:val="24"/>
        </w:rPr>
      </w:pPr>
      <w:r w:rsidRPr="7A250A58">
        <w:rPr>
          <w:rFonts w:ascii="Arial" w:eastAsia="Arial" w:hAnsi="Arial" w:cs="Arial"/>
          <w:sz w:val="24"/>
          <w:szCs w:val="24"/>
        </w:rPr>
        <w:t>Pruebas escritas (teóricas o prácticas)</w:t>
      </w:r>
    </w:p>
    <w:p w14:paraId="1F5B2F24" w14:textId="77777777" w:rsidR="00C63878" w:rsidRPr="000F75B7" w:rsidRDefault="00C63878" w:rsidP="7A250A58">
      <w:pPr>
        <w:numPr>
          <w:ilvl w:val="0"/>
          <w:numId w:val="20"/>
        </w:numPr>
        <w:spacing w:after="0"/>
        <w:ind w:left="2160"/>
        <w:jc w:val="both"/>
        <w:rPr>
          <w:rFonts w:ascii="Arial" w:eastAsia="Arial" w:hAnsi="Arial" w:cs="Arial"/>
          <w:sz w:val="24"/>
          <w:szCs w:val="24"/>
        </w:rPr>
      </w:pPr>
      <w:r w:rsidRPr="7A250A58">
        <w:rPr>
          <w:rFonts w:ascii="Arial" w:eastAsia="Arial" w:hAnsi="Arial" w:cs="Arial"/>
          <w:sz w:val="24"/>
          <w:szCs w:val="24"/>
        </w:rPr>
        <w:t>Proyectos y trabajos en grupo o individuales</w:t>
      </w:r>
    </w:p>
    <w:p w14:paraId="082C4269" w14:textId="77777777" w:rsidR="00C63878" w:rsidRPr="000F75B7" w:rsidRDefault="00C63878" w:rsidP="7A250A58">
      <w:pPr>
        <w:numPr>
          <w:ilvl w:val="0"/>
          <w:numId w:val="20"/>
        </w:numPr>
        <w:spacing w:after="0"/>
        <w:ind w:left="2160"/>
        <w:jc w:val="both"/>
        <w:rPr>
          <w:rFonts w:ascii="Arial" w:eastAsia="Arial" w:hAnsi="Arial" w:cs="Arial"/>
          <w:sz w:val="24"/>
          <w:szCs w:val="24"/>
        </w:rPr>
      </w:pPr>
      <w:r w:rsidRPr="7A250A58">
        <w:rPr>
          <w:rFonts w:ascii="Arial" w:eastAsia="Arial" w:hAnsi="Arial" w:cs="Arial"/>
          <w:sz w:val="24"/>
          <w:szCs w:val="24"/>
        </w:rPr>
        <w:t>Lecturas</w:t>
      </w:r>
    </w:p>
    <w:p w14:paraId="24FC70D1" w14:textId="77777777" w:rsidR="00C63878" w:rsidRPr="000F75B7" w:rsidRDefault="00C63878" w:rsidP="7A250A58">
      <w:pPr>
        <w:numPr>
          <w:ilvl w:val="0"/>
          <w:numId w:val="20"/>
        </w:numPr>
        <w:spacing w:after="0"/>
        <w:ind w:left="2160"/>
        <w:jc w:val="both"/>
        <w:rPr>
          <w:rFonts w:ascii="Arial" w:eastAsia="Arial" w:hAnsi="Arial" w:cs="Arial"/>
          <w:sz w:val="24"/>
          <w:szCs w:val="24"/>
        </w:rPr>
      </w:pPr>
      <w:r w:rsidRPr="7A250A58">
        <w:rPr>
          <w:rFonts w:ascii="Arial" w:eastAsia="Arial" w:hAnsi="Arial" w:cs="Arial"/>
          <w:sz w:val="24"/>
          <w:szCs w:val="24"/>
        </w:rPr>
        <w:t>Exposiciones orales</w:t>
      </w:r>
    </w:p>
    <w:p w14:paraId="0380BE06" w14:textId="77777777" w:rsidR="00C63878" w:rsidRPr="000F75B7" w:rsidRDefault="00C63878" w:rsidP="7A250A58">
      <w:pPr>
        <w:spacing w:after="0"/>
        <w:jc w:val="both"/>
        <w:rPr>
          <w:rFonts w:ascii="Arial" w:eastAsia="Arial" w:hAnsi="Arial" w:cs="Arial"/>
          <w:sz w:val="24"/>
          <w:szCs w:val="24"/>
        </w:rPr>
      </w:pPr>
      <w:r w:rsidRPr="000F75B7">
        <w:rPr>
          <w:rFonts w:ascii="Arial" w:hAnsi="Arial" w:cs="Arial"/>
          <w:bCs/>
        </w:rPr>
        <w:tab/>
      </w:r>
    </w:p>
    <w:p w14:paraId="2CEE9192" w14:textId="38B5E9AC" w:rsidR="7A250A58" w:rsidRDefault="7A250A58" w:rsidP="73235470">
      <w:pPr>
        <w:spacing w:after="0"/>
        <w:ind w:left="720"/>
        <w:jc w:val="both"/>
        <w:rPr>
          <w:rFonts w:ascii="Arial" w:eastAsia="Arial" w:hAnsi="Arial" w:cs="Arial"/>
          <w:sz w:val="24"/>
          <w:szCs w:val="24"/>
        </w:rPr>
      </w:pPr>
    </w:p>
    <w:p w14:paraId="489645EE" w14:textId="235EEAA9" w:rsidR="00C63878" w:rsidRPr="000F75B7" w:rsidRDefault="00C63878" w:rsidP="7A250A58">
      <w:pPr>
        <w:spacing w:after="0"/>
        <w:jc w:val="both"/>
        <w:rPr>
          <w:rFonts w:ascii="Arial" w:eastAsia="Arial" w:hAnsi="Arial" w:cs="Arial"/>
          <w:b/>
          <w:bCs/>
          <w:sz w:val="24"/>
          <w:szCs w:val="24"/>
        </w:rPr>
      </w:pPr>
      <w:r w:rsidRPr="09744318">
        <w:rPr>
          <w:rFonts w:ascii="Arial" w:eastAsia="Arial" w:hAnsi="Arial" w:cs="Arial"/>
          <w:b/>
          <w:bCs/>
          <w:sz w:val="24"/>
          <w:szCs w:val="24"/>
        </w:rPr>
        <w:t xml:space="preserve">Calificación final </w:t>
      </w:r>
      <w:r w:rsidR="4438C309" w:rsidRPr="09744318">
        <w:rPr>
          <w:rFonts w:ascii="Arial" w:eastAsia="Arial" w:hAnsi="Arial" w:cs="Arial"/>
          <w:b/>
          <w:bCs/>
          <w:sz w:val="24"/>
          <w:szCs w:val="24"/>
        </w:rPr>
        <w:t xml:space="preserve">convocatoria primera ordinaria </w:t>
      </w:r>
      <w:proofErr w:type="spellStart"/>
      <w:r w:rsidRPr="09744318">
        <w:rPr>
          <w:rFonts w:ascii="Arial" w:eastAsia="Arial" w:hAnsi="Arial" w:cs="Arial"/>
          <w:b/>
          <w:bCs/>
          <w:sz w:val="24"/>
          <w:szCs w:val="24"/>
        </w:rPr>
        <w:t>ordinaria</w:t>
      </w:r>
      <w:proofErr w:type="spellEnd"/>
      <w:r w:rsidRPr="09744318">
        <w:rPr>
          <w:rFonts w:ascii="Arial" w:eastAsia="Arial" w:hAnsi="Arial" w:cs="Arial"/>
          <w:b/>
          <w:bCs/>
          <w:sz w:val="24"/>
          <w:szCs w:val="24"/>
        </w:rPr>
        <w:t>:</w:t>
      </w:r>
    </w:p>
    <w:p w14:paraId="48059839" w14:textId="77777777" w:rsidR="00C63878" w:rsidRPr="000F75B7" w:rsidRDefault="00C63878" w:rsidP="7A250A58">
      <w:pPr>
        <w:spacing w:after="0"/>
        <w:ind w:left="720" w:firstLine="696"/>
        <w:jc w:val="both"/>
        <w:rPr>
          <w:rFonts w:ascii="Arial" w:eastAsia="Arial" w:hAnsi="Arial" w:cs="Arial"/>
          <w:sz w:val="24"/>
          <w:szCs w:val="24"/>
        </w:rPr>
      </w:pPr>
    </w:p>
    <w:p w14:paraId="19ADA5FD" w14:textId="39344BE9" w:rsidR="00C63878" w:rsidRPr="000F75B7" w:rsidRDefault="00C63878" w:rsidP="7A250A58">
      <w:pPr>
        <w:spacing w:after="0"/>
        <w:rPr>
          <w:rFonts w:ascii="Arial" w:eastAsia="Arial" w:hAnsi="Arial" w:cs="Arial"/>
          <w:sz w:val="24"/>
          <w:szCs w:val="24"/>
        </w:rPr>
      </w:pPr>
      <w:r w:rsidRPr="09744318">
        <w:rPr>
          <w:rFonts w:ascii="Arial" w:eastAsia="Arial" w:hAnsi="Arial" w:cs="Arial"/>
          <w:sz w:val="24"/>
          <w:szCs w:val="24"/>
        </w:rPr>
        <w:t>La calificación de la convocatoria ordinaria se obtendrá por la media ponderada de la calificación de los distintos Criterios de Evaluación</w:t>
      </w:r>
    </w:p>
    <w:p w14:paraId="5407C618" w14:textId="272F706B" w:rsidR="09744318" w:rsidRDefault="09744318" w:rsidP="09744318">
      <w:pPr>
        <w:spacing w:after="0"/>
        <w:rPr>
          <w:rFonts w:ascii="Arial" w:eastAsia="Arial" w:hAnsi="Arial" w:cs="Arial"/>
          <w:sz w:val="24"/>
          <w:szCs w:val="24"/>
        </w:rPr>
      </w:pPr>
    </w:p>
    <w:p w14:paraId="1658E7E1" w14:textId="4F57185C" w:rsidR="01B3C83F" w:rsidRDefault="01B3C83F" w:rsidP="09744318">
      <w:pPr>
        <w:spacing w:after="0"/>
        <w:rPr>
          <w:rFonts w:ascii="Arial" w:eastAsia="Arial" w:hAnsi="Arial" w:cs="Arial"/>
          <w:b/>
          <w:bCs/>
          <w:sz w:val="24"/>
          <w:szCs w:val="24"/>
        </w:rPr>
      </w:pPr>
      <w:r w:rsidRPr="09744318">
        <w:rPr>
          <w:rFonts w:ascii="Arial" w:eastAsia="Arial" w:hAnsi="Arial" w:cs="Arial"/>
          <w:b/>
          <w:bCs/>
          <w:sz w:val="24"/>
          <w:szCs w:val="24"/>
        </w:rPr>
        <w:t xml:space="preserve">Convocatoria </w:t>
      </w:r>
      <w:r w:rsidR="139EDE03" w:rsidRPr="09744318">
        <w:rPr>
          <w:rFonts w:ascii="Arial" w:eastAsia="Arial" w:hAnsi="Arial" w:cs="Arial"/>
          <w:b/>
          <w:bCs/>
          <w:sz w:val="24"/>
          <w:szCs w:val="24"/>
        </w:rPr>
        <w:t>segunda ordinaria:</w:t>
      </w:r>
    </w:p>
    <w:p w14:paraId="68174036" w14:textId="6DFF83DB" w:rsidR="09744318" w:rsidRDefault="09744318" w:rsidP="09744318">
      <w:pPr>
        <w:spacing w:after="0"/>
        <w:rPr>
          <w:rFonts w:ascii="Arial" w:eastAsia="Arial" w:hAnsi="Arial" w:cs="Arial"/>
          <w:b/>
          <w:bCs/>
          <w:sz w:val="24"/>
          <w:szCs w:val="24"/>
        </w:rPr>
      </w:pPr>
    </w:p>
    <w:p w14:paraId="7FB483C6" w14:textId="5CB3ECA6" w:rsidR="3E0B16A4" w:rsidRDefault="3E0B16A4" w:rsidP="09744318">
      <w:pPr>
        <w:spacing w:after="0"/>
        <w:rPr>
          <w:rFonts w:ascii="Arial" w:eastAsia="Arial" w:hAnsi="Arial" w:cs="Arial"/>
          <w:sz w:val="24"/>
          <w:szCs w:val="24"/>
        </w:rPr>
      </w:pPr>
      <w:r w:rsidRPr="09744318">
        <w:rPr>
          <w:rFonts w:ascii="Arial" w:eastAsia="Arial" w:hAnsi="Arial" w:cs="Arial"/>
          <w:sz w:val="24"/>
          <w:szCs w:val="24"/>
        </w:rPr>
        <w:t xml:space="preserve">En la segunda convocatoria ordinaria los alumnos con resultados de aprendizaje o </w:t>
      </w:r>
      <w:proofErr w:type="gramStart"/>
      <w:r w:rsidRPr="09744318">
        <w:rPr>
          <w:rFonts w:ascii="Arial" w:eastAsia="Arial" w:hAnsi="Arial" w:cs="Arial"/>
          <w:sz w:val="24"/>
          <w:szCs w:val="24"/>
        </w:rPr>
        <w:t>criterios no superado</w:t>
      </w:r>
      <w:proofErr w:type="gramEnd"/>
      <w:r w:rsidRPr="09744318">
        <w:rPr>
          <w:rFonts w:ascii="Arial" w:eastAsia="Arial" w:hAnsi="Arial" w:cs="Arial"/>
          <w:sz w:val="24"/>
          <w:szCs w:val="24"/>
        </w:rPr>
        <w:t xml:space="preserve"> realizarán una prueba escrita para poder superar los mismos y aprobar la asignatura.</w:t>
      </w:r>
    </w:p>
    <w:p w14:paraId="4210D36B" w14:textId="385EC0FA" w:rsidR="09744318" w:rsidRDefault="09744318" w:rsidP="09744318">
      <w:pPr>
        <w:spacing w:after="0"/>
        <w:rPr>
          <w:rFonts w:ascii="Arial" w:eastAsia="Arial" w:hAnsi="Arial" w:cs="Arial"/>
          <w:sz w:val="24"/>
          <w:szCs w:val="24"/>
        </w:rPr>
      </w:pPr>
    </w:p>
    <w:p w14:paraId="2D808476" w14:textId="172B1345" w:rsidR="3E0B16A4" w:rsidRDefault="3E0B16A4" w:rsidP="09744318">
      <w:pPr>
        <w:spacing w:after="0"/>
        <w:rPr>
          <w:rFonts w:ascii="Arial" w:eastAsia="Arial" w:hAnsi="Arial" w:cs="Arial"/>
          <w:sz w:val="24"/>
          <w:szCs w:val="24"/>
        </w:rPr>
      </w:pPr>
      <w:r w:rsidRPr="09744318">
        <w:rPr>
          <w:rFonts w:ascii="Arial" w:eastAsia="Arial" w:hAnsi="Arial" w:cs="Arial"/>
          <w:sz w:val="24"/>
          <w:szCs w:val="24"/>
        </w:rPr>
        <w:t>La prueba se realizará en las fechas que disponga en centro educativo.</w:t>
      </w:r>
    </w:p>
    <w:p w14:paraId="2FD223E2" w14:textId="3262C047" w:rsidR="00C63878" w:rsidRPr="000F75B7" w:rsidRDefault="00C63878" w:rsidP="09744318">
      <w:pPr>
        <w:spacing w:after="0"/>
        <w:ind w:left="720" w:firstLine="696"/>
        <w:rPr>
          <w:rFonts w:ascii="Arial" w:eastAsia="Arial" w:hAnsi="Arial" w:cs="Arial"/>
          <w:sz w:val="24"/>
          <w:szCs w:val="24"/>
        </w:rPr>
      </w:pPr>
    </w:p>
    <w:p w14:paraId="2BB771A4" w14:textId="45E72FC9" w:rsidR="00C63878" w:rsidRPr="00C63878" w:rsidRDefault="6D89B1E3" w:rsidP="7A250A58">
      <w:pPr>
        <w:pStyle w:val="Ttulo2"/>
        <w:rPr>
          <w:rFonts w:ascii="Arial" w:eastAsia="Arial" w:hAnsi="Arial" w:cs="Arial"/>
          <w:sz w:val="24"/>
          <w:szCs w:val="24"/>
        </w:rPr>
      </w:pPr>
      <w:bookmarkStart w:id="13" w:name="_Toc178363850"/>
      <w:bookmarkStart w:id="14" w:name="_Toc1014312370"/>
      <w:r w:rsidRPr="7A250A58">
        <w:rPr>
          <w:rFonts w:ascii="Arial" w:eastAsia="Arial" w:hAnsi="Arial" w:cs="Arial"/>
          <w:sz w:val="24"/>
          <w:szCs w:val="24"/>
        </w:rPr>
        <w:t>E</w:t>
      </w:r>
      <w:r w:rsidR="00C63878" w:rsidRPr="7A250A58">
        <w:rPr>
          <w:rFonts w:ascii="Arial" w:eastAsia="Arial" w:hAnsi="Arial" w:cs="Arial"/>
          <w:sz w:val="24"/>
          <w:szCs w:val="24"/>
        </w:rPr>
        <w:t>) Criterios de recuperación</w:t>
      </w:r>
      <w:bookmarkEnd w:id="13"/>
      <w:bookmarkEnd w:id="14"/>
    </w:p>
    <w:p w14:paraId="378F6091" w14:textId="77777777" w:rsidR="00C63878" w:rsidRPr="000F75B7" w:rsidRDefault="00C63878" w:rsidP="7A250A58">
      <w:pPr>
        <w:pBdr>
          <w:top w:val="nil"/>
          <w:left w:val="nil"/>
          <w:bottom w:val="nil"/>
          <w:right w:val="nil"/>
          <w:between w:val="nil"/>
        </w:pBdr>
        <w:spacing w:after="0"/>
        <w:ind w:left="720"/>
        <w:rPr>
          <w:rFonts w:ascii="Arial" w:eastAsia="Arial" w:hAnsi="Arial" w:cs="Arial"/>
          <w:b/>
          <w:bCs/>
          <w:color w:val="000000"/>
          <w:sz w:val="24"/>
          <w:szCs w:val="24"/>
        </w:rPr>
      </w:pPr>
    </w:p>
    <w:p w14:paraId="1278792A" w14:textId="77777777" w:rsidR="00C63878" w:rsidRPr="000F75B7" w:rsidRDefault="00C63878" w:rsidP="7A250A58">
      <w:pPr>
        <w:pBdr>
          <w:top w:val="nil"/>
          <w:left w:val="nil"/>
          <w:bottom w:val="nil"/>
          <w:right w:val="nil"/>
          <w:between w:val="nil"/>
        </w:pBdr>
        <w:ind w:left="720"/>
        <w:rPr>
          <w:rFonts w:ascii="Arial" w:eastAsia="Arial" w:hAnsi="Arial" w:cs="Arial"/>
          <w:b/>
          <w:bCs/>
          <w:color w:val="000000"/>
          <w:sz w:val="24"/>
          <w:szCs w:val="24"/>
        </w:rPr>
      </w:pPr>
      <w:bookmarkStart w:id="15" w:name="_4d34og8"/>
      <w:bookmarkEnd w:id="15"/>
      <w:r w:rsidRPr="7A250A58">
        <w:rPr>
          <w:rFonts w:ascii="Arial" w:eastAsia="Arial" w:hAnsi="Arial" w:cs="Arial"/>
          <w:b/>
          <w:bCs/>
          <w:color w:val="000000" w:themeColor="text1"/>
          <w:sz w:val="24"/>
          <w:szCs w:val="24"/>
        </w:rPr>
        <w:t>Caso I (durante el curso académico):</w:t>
      </w:r>
    </w:p>
    <w:p w14:paraId="32CCF59C" w14:textId="77777777" w:rsidR="00C63878" w:rsidRPr="000F75B7" w:rsidRDefault="00C63878" w:rsidP="7A250A58">
      <w:pPr>
        <w:spacing w:after="200" w:line="240" w:lineRule="auto"/>
        <w:ind w:firstLine="708"/>
        <w:jc w:val="both"/>
        <w:rPr>
          <w:rFonts w:ascii="Arial" w:eastAsia="Arial" w:hAnsi="Arial" w:cs="Arial"/>
          <w:sz w:val="24"/>
          <w:szCs w:val="24"/>
        </w:rPr>
      </w:pPr>
      <w:bookmarkStart w:id="16" w:name="_2s8eyo1"/>
      <w:bookmarkEnd w:id="16"/>
      <w:r w:rsidRPr="7A250A58">
        <w:rPr>
          <w:rFonts w:ascii="Arial" w:eastAsia="Arial" w:hAnsi="Arial" w:cs="Arial"/>
          <w:sz w:val="24"/>
          <w:szCs w:val="24"/>
        </w:rPr>
        <w:t>El Departamento, a través del docente que imparta cada materia, establecerá el plan de refuerzo o plan individualizado de recuperación. Cada alumno/a tendrá derecho al menos a una recuperación por trimestre sobre los contenidos no superados hasta la celebración de la evaluación final ordinaria.</w:t>
      </w:r>
    </w:p>
    <w:p w14:paraId="7BF721BB" w14:textId="77777777" w:rsidR="00C63878" w:rsidRPr="000F75B7" w:rsidRDefault="00C63878" w:rsidP="7A250A58">
      <w:pPr>
        <w:pBdr>
          <w:top w:val="nil"/>
          <w:left w:val="nil"/>
          <w:bottom w:val="nil"/>
          <w:right w:val="nil"/>
          <w:between w:val="nil"/>
        </w:pBdr>
        <w:ind w:left="720"/>
        <w:rPr>
          <w:rFonts w:ascii="Arial" w:eastAsia="Arial" w:hAnsi="Arial" w:cs="Arial"/>
          <w:b/>
          <w:bCs/>
          <w:color w:val="000000"/>
          <w:sz w:val="24"/>
          <w:szCs w:val="24"/>
        </w:rPr>
      </w:pPr>
      <w:r w:rsidRPr="7A250A58">
        <w:rPr>
          <w:rFonts w:ascii="Arial" w:eastAsia="Arial" w:hAnsi="Arial" w:cs="Arial"/>
          <w:b/>
          <w:bCs/>
          <w:color w:val="000000" w:themeColor="text1"/>
          <w:sz w:val="24"/>
          <w:szCs w:val="24"/>
        </w:rPr>
        <w:t>Caso II (materias de cursos anteriores):</w:t>
      </w:r>
    </w:p>
    <w:p w14:paraId="52D60EC0" w14:textId="77777777" w:rsidR="00C63878" w:rsidRPr="000F75B7" w:rsidRDefault="00C63878" w:rsidP="7A250A58">
      <w:pPr>
        <w:spacing w:after="200" w:line="240" w:lineRule="auto"/>
        <w:ind w:firstLine="851"/>
        <w:jc w:val="both"/>
        <w:rPr>
          <w:rFonts w:ascii="Arial" w:eastAsia="Arial" w:hAnsi="Arial" w:cs="Arial"/>
          <w:sz w:val="24"/>
          <w:szCs w:val="24"/>
        </w:rPr>
      </w:pPr>
      <w:r w:rsidRPr="7A250A58">
        <w:rPr>
          <w:rFonts w:ascii="Arial" w:eastAsia="Arial" w:hAnsi="Arial" w:cs="Arial"/>
          <w:sz w:val="24"/>
          <w:szCs w:val="24"/>
        </w:rPr>
        <w:t>Se elaborará el correspondiente Programa de Refuerzo que se basará en la superación de los saberes básicos. Esta situación será comunicada a la familia y al alumno de acuerdo a las directrices que marque el Equipo Directivo o cómo lo indique la CCP.</w:t>
      </w:r>
    </w:p>
    <w:p w14:paraId="7900B37D" w14:textId="77777777" w:rsidR="00C63878" w:rsidRPr="000F75B7" w:rsidRDefault="00C63878" w:rsidP="7A250A58">
      <w:pPr>
        <w:spacing w:after="200" w:line="240" w:lineRule="auto"/>
        <w:ind w:firstLine="851"/>
        <w:jc w:val="both"/>
        <w:rPr>
          <w:rFonts w:ascii="Arial" w:eastAsia="Arial" w:hAnsi="Arial" w:cs="Arial"/>
          <w:sz w:val="24"/>
          <w:szCs w:val="24"/>
        </w:rPr>
      </w:pPr>
      <w:r w:rsidRPr="7A250A58">
        <w:rPr>
          <w:rFonts w:ascii="Arial" w:eastAsia="Arial" w:hAnsi="Arial" w:cs="Arial"/>
          <w:sz w:val="24"/>
          <w:szCs w:val="24"/>
        </w:rPr>
        <w:t>El Plan de trabajo será establecido por el departamento y podrá consistir en la presentación de actividades resueltas y a la realización de las correspondientes pruebas escritas en los plazos que establezca el Departamento.</w:t>
      </w:r>
    </w:p>
    <w:p w14:paraId="6FD70179" w14:textId="3D6D3E4A" w:rsidR="009B5E1A" w:rsidRPr="009B5E1A" w:rsidRDefault="2328549F" w:rsidP="7D50DC9C">
      <w:pPr>
        <w:pStyle w:val="Ttulo1"/>
        <w:numPr>
          <w:ilvl w:val="0"/>
          <w:numId w:val="14"/>
        </w:numPr>
      </w:pPr>
      <w:bookmarkStart w:id="17" w:name="_Toc253882236"/>
      <w:r>
        <w:t xml:space="preserve">Medidas de </w:t>
      </w:r>
      <w:r w:rsidR="1E37177F">
        <w:t>Inclusión Educativa</w:t>
      </w:r>
      <w:bookmarkEnd w:id="17"/>
    </w:p>
    <w:p w14:paraId="7F99D023" w14:textId="5F0D4AB7" w:rsidR="009B5E1A" w:rsidRPr="009B5E1A" w:rsidRDefault="009B5E1A" w:rsidP="7D50DC9C"/>
    <w:p w14:paraId="5538BCA2" w14:textId="6C9DCE56"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Entendemos como atención a la diversidad toda actuación educativa dirigida a dar respuesta a las distintas capacidades, ritmos y estilos de aprendizaje, motivaciones e intereses, situaciones sociales, étnicas, de inmigración y de salud del alumnado, es decir, educar en la diversidad es educar para todos.</w:t>
      </w:r>
    </w:p>
    <w:p w14:paraId="06C6926D" w14:textId="23F948F9"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lastRenderedPageBreak/>
        <w:t>La diversidad en el grupo-aula no es más que la expresión de la normalidad, así la programación de este módulo es abierta y flexible con la intención de que se pueda adaptar a las características individuales del alumnado. Cada alumno/a tiene unas características personales individuales propias e intransferibles y en determinados momentos del proceso educativo pueden provocar dificultades tanto en el proceso de enseñanza-aprendizaje como en el proceso de acceso al currículum.</w:t>
      </w:r>
    </w:p>
    <w:p w14:paraId="2537DF74" w14:textId="26ACE194"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En el marco de la Ley Orgánica 2/2006, de 3 mayo, de Educación, modificada por la Ley Orgánica 8/2013, de 9 de diciembre, para la mejora de la calidad educativa y Decreto 85/2018, de 20 de noviembre, por el que se regula la inclusión educativa del alumnado en la comunidad autónoma de Castilla – La Mancha ( DOCM, de 23 de noviembre de 2018 y siempre siguiendo los principios de normalización, integración e inclusión escolar, compensación y discriminación positiva e interculturalidad, se tratará de establecer orientaciones para desarrollar en el aula estrategias de atención a la diversidad.</w:t>
      </w:r>
    </w:p>
    <w:p w14:paraId="58FBDE11" w14:textId="4494A3DB"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No sólo se contemplarán pautas metodológicas para el refuerzo y la ampliación de los contenidos, sino que además, en los casos que proceda y en coordinación con el departamento de orientación, se acordará la adecuación de las enseñanzas del ciclo formativo al alumnado con necesidades educativas específicas de apoyo educativo, que son los que requieren una atención educativa diferente a la ordinaria, por presentar</w:t>
      </w:r>
      <w:r w:rsidR="27E8DBC7" w:rsidRPr="7A250A58">
        <w:rPr>
          <w:rFonts w:ascii="Arial" w:eastAsia="Arial" w:hAnsi="Arial" w:cs="Arial"/>
          <w:sz w:val="24"/>
          <w:szCs w:val="24"/>
        </w:rPr>
        <w:t xml:space="preserve"> </w:t>
      </w:r>
      <w:r w:rsidRPr="7A250A58">
        <w:rPr>
          <w:rFonts w:ascii="Arial" w:eastAsia="Arial" w:hAnsi="Arial" w:cs="Arial"/>
          <w:sz w:val="24"/>
          <w:szCs w:val="24"/>
        </w:rPr>
        <w:t>necesidades educativas especiales, dificultades específicas de aprendizaje, altas</w:t>
      </w:r>
      <w:r w:rsidR="061DB5B2" w:rsidRPr="7A250A58">
        <w:rPr>
          <w:rFonts w:ascii="Arial" w:eastAsia="Arial" w:hAnsi="Arial" w:cs="Arial"/>
          <w:sz w:val="24"/>
          <w:szCs w:val="24"/>
        </w:rPr>
        <w:t xml:space="preserve"> </w:t>
      </w:r>
      <w:r w:rsidRPr="7A250A58">
        <w:rPr>
          <w:rFonts w:ascii="Arial" w:eastAsia="Arial" w:hAnsi="Arial" w:cs="Arial"/>
          <w:sz w:val="24"/>
          <w:szCs w:val="24"/>
        </w:rPr>
        <w:t>capacidades intelectuales, por haberse incorporado tarde al sistema educativo o por</w:t>
      </w:r>
      <w:r w:rsidR="5E05D4AC" w:rsidRPr="7A250A58">
        <w:rPr>
          <w:rFonts w:ascii="Arial" w:eastAsia="Arial" w:hAnsi="Arial" w:cs="Arial"/>
          <w:sz w:val="24"/>
          <w:szCs w:val="24"/>
        </w:rPr>
        <w:t xml:space="preserve"> </w:t>
      </w:r>
      <w:r w:rsidRPr="7A250A58">
        <w:rPr>
          <w:rFonts w:ascii="Arial" w:eastAsia="Arial" w:hAnsi="Arial" w:cs="Arial"/>
          <w:sz w:val="24"/>
          <w:szCs w:val="24"/>
        </w:rPr>
        <w:t>presentar condiciones personales o de historia personal.</w:t>
      </w:r>
    </w:p>
    <w:p w14:paraId="1521BFE2" w14:textId="19D91C59"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En ningún momento cualquier adaptación que se lleve a cabo supondrá la supresión de</w:t>
      </w:r>
      <w:r w:rsidR="6779C6B8" w:rsidRPr="7A250A58">
        <w:rPr>
          <w:rFonts w:ascii="Arial" w:eastAsia="Arial" w:hAnsi="Arial" w:cs="Arial"/>
          <w:sz w:val="24"/>
          <w:szCs w:val="24"/>
        </w:rPr>
        <w:t xml:space="preserve"> </w:t>
      </w:r>
      <w:r w:rsidRPr="7A250A58">
        <w:rPr>
          <w:rFonts w:ascii="Arial" w:eastAsia="Arial" w:hAnsi="Arial" w:cs="Arial"/>
          <w:sz w:val="24"/>
          <w:szCs w:val="24"/>
        </w:rPr>
        <w:t>objetivos o capacidades que afecten a la competencia general del título.</w:t>
      </w:r>
    </w:p>
    <w:p w14:paraId="3CD6C001" w14:textId="5EF3A39C"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Las actuaciones que debemos tener en cuenta en la respuesta que daremos se</w:t>
      </w:r>
      <w:r w:rsidR="04926492" w:rsidRPr="7A250A58">
        <w:rPr>
          <w:rFonts w:ascii="Arial" w:eastAsia="Arial" w:hAnsi="Arial" w:cs="Arial"/>
          <w:sz w:val="24"/>
          <w:szCs w:val="24"/>
        </w:rPr>
        <w:t xml:space="preserve"> </w:t>
      </w:r>
      <w:r w:rsidRPr="7A250A58">
        <w:rPr>
          <w:rFonts w:ascii="Arial" w:eastAsia="Arial" w:hAnsi="Arial" w:cs="Arial"/>
          <w:sz w:val="24"/>
          <w:szCs w:val="24"/>
        </w:rPr>
        <w:t>concretará en actividades de consolidación y ampliación, para los alumnos/as que ya</w:t>
      </w:r>
      <w:r w:rsidR="31A9C0C9" w:rsidRPr="7A250A58">
        <w:rPr>
          <w:rFonts w:ascii="Arial" w:eastAsia="Arial" w:hAnsi="Arial" w:cs="Arial"/>
          <w:sz w:val="24"/>
          <w:szCs w:val="24"/>
        </w:rPr>
        <w:t xml:space="preserve"> </w:t>
      </w:r>
      <w:r w:rsidRPr="7A250A58">
        <w:rPr>
          <w:rFonts w:ascii="Arial" w:eastAsia="Arial" w:hAnsi="Arial" w:cs="Arial"/>
          <w:sz w:val="24"/>
          <w:szCs w:val="24"/>
        </w:rPr>
        <w:t>dominan determinados contenidos del ciclo y de actividades de refuerzo y/o apoyo</w:t>
      </w:r>
      <w:r w:rsidR="4E3EAFC5" w:rsidRPr="7A250A58">
        <w:rPr>
          <w:rFonts w:ascii="Arial" w:eastAsia="Arial" w:hAnsi="Arial" w:cs="Arial"/>
          <w:sz w:val="24"/>
          <w:szCs w:val="24"/>
        </w:rPr>
        <w:t xml:space="preserve"> </w:t>
      </w:r>
      <w:r w:rsidRPr="7A250A58">
        <w:rPr>
          <w:rFonts w:ascii="Arial" w:eastAsia="Arial" w:hAnsi="Arial" w:cs="Arial"/>
          <w:sz w:val="24"/>
          <w:szCs w:val="24"/>
        </w:rPr>
        <w:t>para</w:t>
      </w:r>
      <w:r w:rsidR="25C37E09" w:rsidRPr="7A250A58">
        <w:rPr>
          <w:rFonts w:ascii="Arial" w:eastAsia="Arial" w:hAnsi="Arial" w:cs="Arial"/>
          <w:sz w:val="24"/>
          <w:szCs w:val="24"/>
        </w:rPr>
        <w:t xml:space="preserve"> </w:t>
      </w:r>
      <w:r w:rsidRPr="7A250A58">
        <w:rPr>
          <w:rFonts w:ascii="Arial" w:eastAsia="Arial" w:hAnsi="Arial" w:cs="Arial"/>
          <w:sz w:val="24"/>
          <w:szCs w:val="24"/>
        </w:rPr>
        <w:t>aquellos cuya formación de base no sea suficiente.</w:t>
      </w:r>
    </w:p>
    <w:p w14:paraId="5B987E5D" w14:textId="661EC57E" w:rsidR="009B5E1A" w:rsidRPr="009B5E1A" w:rsidRDefault="24D2B7B7" w:rsidP="7A250A58">
      <w:pPr>
        <w:pStyle w:val="Prrafodelista"/>
        <w:numPr>
          <w:ilvl w:val="0"/>
          <w:numId w:val="2"/>
        </w:numPr>
        <w:rPr>
          <w:rFonts w:ascii="Arial" w:eastAsia="Arial" w:hAnsi="Arial" w:cs="Arial"/>
          <w:sz w:val="24"/>
          <w:szCs w:val="24"/>
        </w:rPr>
      </w:pPr>
      <w:r w:rsidRPr="7A250A58">
        <w:rPr>
          <w:rFonts w:ascii="Arial" w:eastAsia="Arial" w:hAnsi="Arial" w:cs="Arial"/>
          <w:sz w:val="24"/>
          <w:szCs w:val="24"/>
        </w:rPr>
        <w:t>Actividades de Ampliación</w:t>
      </w:r>
    </w:p>
    <w:p w14:paraId="1CE95B94" w14:textId="0E0EC0EE" w:rsidR="009B5E1A" w:rsidRPr="009B5E1A" w:rsidRDefault="24D2B7B7" w:rsidP="7A250A58">
      <w:pPr>
        <w:rPr>
          <w:rFonts w:ascii="Arial" w:eastAsia="Arial" w:hAnsi="Arial" w:cs="Arial"/>
          <w:sz w:val="24"/>
          <w:szCs w:val="24"/>
        </w:rPr>
      </w:pPr>
      <w:r w:rsidRPr="7A250A58">
        <w:rPr>
          <w:rFonts w:ascii="Arial" w:eastAsia="Arial" w:hAnsi="Arial" w:cs="Arial"/>
          <w:sz w:val="24"/>
          <w:szCs w:val="24"/>
        </w:rPr>
        <w:t>Se realizarán fundamentalmente dentro del horario lectivo ya que estarán dirigidas a los alumnos/as que hayan finalizado con anterioridad a los límites establecidos las actividades y trabajos a realizar dentro del aula. Consistirán en:</w:t>
      </w:r>
    </w:p>
    <w:p w14:paraId="57AECAB0" w14:textId="3EB446A0" w:rsidR="009B5E1A" w:rsidRPr="009B5E1A" w:rsidRDefault="24D2B7B7" w:rsidP="7A250A58">
      <w:pPr>
        <w:rPr>
          <w:rFonts w:ascii="Arial" w:eastAsia="Arial" w:hAnsi="Arial" w:cs="Arial"/>
          <w:sz w:val="24"/>
          <w:szCs w:val="24"/>
        </w:rPr>
      </w:pPr>
      <w:r w:rsidRPr="7A250A58">
        <w:rPr>
          <w:rFonts w:ascii="Arial" w:eastAsia="Arial" w:hAnsi="Arial" w:cs="Arial"/>
          <w:sz w:val="24"/>
          <w:szCs w:val="24"/>
        </w:rPr>
        <w:t>- Búsqueda de información complementaria sobre programaciones y proyectos, a través de bibliografía, Internet, medios audiovisuales...</w:t>
      </w:r>
    </w:p>
    <w:p w14:paraId="66A0E6F5" w14:textId="0EBBD6C7" w:rsidR="009B5E1A" w:rsidRPr="009B5E1A" w:rsidRDefault="24D2B7B7" w:rsidP="7A250A58">
      <w:pPr>
        <w:rPr>
          <w:rFonts w:ascii="Arial" w:eastAsia="Arial" w:hAnsi="Arial" w:cs="Arial"/>
          <w:sz w:val="24"/>
          <w:szCs w:val="24"/>
        </w:rPr>
      </w:pPr>
      <w:r w:rsidRPr="7A250A58">
        <w:rPr>
          <w:rFonts w:ascii="Arial" w:eastAsia="Arial" w:hAnsi="Arial" w:cs="Arial"/>
          <w:sz w:val="24"/>
          <w:szCs w:val="24"/>
        </w:rPr>
        <w:t>- Preparación de pequeños proyectos o exposiciones relativos, dirigidos al resto de los compañeros de clase en los que se presenten nuevas técnicas, materiales, actividades...</w:t>
      </w:r>
    </w:p>
    <w:p w14:paraId="5C3EFAD6" w14:textId="4DD47241" w:rsidR="009B5E1A" w:rsidRPr="009B5E1A" w:rsidRDefault="24D2B7B7" w:rsidP="7A250A58">
      <w:pPr>
        <w:rPr>
          <w:rFonts w:ascii="Arial" w:eastAsia="Arial" w:hAnsi="Arial" w:cs="Arial"/>
          <w:sz w:val="24"/>
          <w:szCs w:val="24"/>
        </w:rPr>
      </w:pPr>
      <w:r w:rsidRPr="73235470">
        <w:rPr>
          <w:rFonts w:ascii="Arial" w:eastAsia="Arial" w:hAnsi="Arial" w:cs="Arial"/>
          <w:sz w:val="24"/>
          <w:szCs w:val="24"/>
        </w:rPr>
        <w:lastRenderedPageBreak/>
        <w:t>- Revisión y exposición de artículos en inglés, en relación a la literatura científica.</w:t>
      </w:r>
    </w:p>
    <w:p w14:paraId="7A492E13" w14:textId="2322E31F" w:rsidR="009B5E1A" w:rsidRPr="009B5E1A" w:rsidRDefault="24D2B7B7" w:rsidP="7A250A58">
      <w:pPr>
        <w:rPr>
          <w:rFonts w:ascii="Arial" w:eastAsia="Arial" w:hAnsi="Arial" w:cs="Arial"/>
          <w:sz w:val="24"/>
          <w:szCs w:val="24"/>
        </w:rPr>
      </w:pPr>
      <w:r w:rsidRPr="7A250A58">
        <w:rPr>
          <w:rFonts w:ascii="Arial" w:eastAsia="Arial" w:hAnsi="Arial" w:cs="Arial"/>
          <w:sz w:val="24"/>
          <w:szCs w:val="24"/>
        </w:rPr>
        <w:t>b) Actividades de Apoyo y Refuerzo</w:t>
      </w:r>
    </w:p>
    <w:p w14:paraId="500C9CA6" w14:textId="03DD7B02" w:rsidR="24D2B7B7" w:rsidRDefault="24D2B7B7" w:rsidP="7A250A58">
      <w:pPr>
        <w:rPr>
          <w:rFonts w:ascii="Arial" w:eastAsia="Arial" w:hAnsi="Arial" w:cs="Arial"/>
          <w:sz w:val="24"/>
          <w:szCs w:val="24"/>
        </w:rPr>
      </w:pPr>
      <w:r w:rsidRPr="7A250A58">
        <w:rPr>
          <w:rFonts w:ascii="Arial" w:eastAsia="Arial" w:hAnsi="Arial" w:cs="Arial"/>
          <w:sz w:val="24"/>
          <w:szCs w:val="24"/>
        </w:rPr>
        <w:t>Normalmente se realizarán fuera del horario lectivo, en lo que se ha venido en llamar actividades o trabajos para casa, y dadas las características los alumnos/as con dificultades de formación específica de base, las actividades consistirán en:</w:t>
      </w:r>
    </w:p>
    <w:p w14:paraId="17CFC0A5" w14:textId="50C85368" w:rsidR="24D2B7B7" w:rsidRDefault="24D2B7B7" w:rsidP="7A250A58">
      <w:pPr>
        <w:rPr>
          <w:rFonts w:ascii="Arial" w:eastAsia="Arial" w:hAnsi="Arial" w:cs="Arial"/>
          <w:sz w:val="24"/>
          <w:szCs w:val="24"/>
        </w:rPr>
      </w:pPr>
      <w:r w:rsidRPr="7A250A58">
        <w:rPr>
          <w:rFonts w:ascii="Arial" w:eastAsia="Arial" w:hAnsi="Arial" w:cs="Arial"/>
          <w:sz w:val="24"/>
          <w:szCs w:val="24"/>
        </w:rPr>
        <w:t>- Lectura y comentario de diferentes textos seleccionados.</w:t>
      </w:r>
    </w:p>
    <w:p w14:paraId="49EA5602" w14:textId="14A3D284" w:rsidR="24D2B7B7" w:rsidRDefault="24D2B7B7" w:rsidP="7A250A58">
      <w:pPr>
        <w:rPr>
          <w:rFonts w:ascii="Arial" w:eastAsia="Arial" w:hAnsi="Arial" w:cs="Arial"/>
          <w:sz w:val="24"/>
          <w:szCs w:val="24"/>
        </w:rPr>
      </w:pPr>
      <w:r w:rsidRPr="7A250A58">
        <w:rPr>
          <w:rFonts w:ascii="Arial" w:eastAsia="Arial" w:hAnsi="Arial" w:cs="Arial"/>
          <w:sz w:val="24"/>
          <w:szCs w:val="24"/>
        </w:rPr>
        <w:t>- Realización de un glosario terminológico sobre las diferentes temáticas desarrolladas en el aula.</w:t>
      </w:r>
    </w:p>
    <w:p w14:paraId="664A036C" w14:textId="77804789" w:rsidR="24D2B7B7" w:rsidRDefault="24D2B7B7" w:rsidP="7A250A58">
      <w:pPr>
        <w:rPr>
          <w:rFonts w:ascii="Arial" w:eastAsia="Arial" w:hAnsi="Arial" w:cs="Arial"/>
          <w:sz w:val="24"/>
          <w:szCs w:val="24"/>
        </w:rPr>
      </w:pPr>
      <w:r w:rsidRPr="7A250A58">
        <w:rPr>
          <w:rFonts w:ascii="Arial" w:eastAsia="Arial" w:hAnsi="Arial" w:cs="Arial"/>
          <w:sz w:val="24"/>
          <w:szCs w:val="24"/>
        </w:rPr>
        <w:t>- Recopilación y revisión de información sobre las aplicaciones básicas del módulo.</w:t>
      </w:r>
    </w:p>
    <w:p w14:paraId="42CACC2E" w14:textId="0609A806" w:rsidR="24D2B7B7" w:rsidRDefault="24D2B7B7" w:rsidP="7A250A58">
      <w:pPr>
        <w:rPr>
          <w:rFonts w:ascii="Arial" w:eastAsia="Arial" w:hAnsi="Arial" w:cs="Arial"/>
          <w:sz w:val="24"/>
          <w:szCs w:val="24"/>
        </w:rPr>
      </w:pPr>
      <w:r w:rsidRPr="7A250A58">
        <w:rPr>
          <w:rFonts w:ascii="Arial" w:eastAsia="Arial" w:hAnsi="Arial" w:cs="Arial"/>
          <w:sz w:val="24"/>
          <w:szCs w:val="24"/>
        </w:rPr>
        <w:t>Tanto en el desarrollo de las actividades de ampliación como de apoyo y refuerzo se plantean desde los principios del aprendizaje cooperativo, como ya se mencionó en la metodología sería un buen momento para aplicar interacciones entre parejas en el aula, tantas simétricas como asimétricas según el nivel de conocimientos en relación a los contenidos adquiridos por los alumnos/as.</w:t>
      </w:r>
    </w:p>
    <w:p w14:paraId="541E146A" w14:textId="0EDAA597" w:rsidR="24D2B7B7" w:rsidRDefault="24D2B7B7" w:rsidP="7A250A58">
      <w:pPr>
        <w:rPr>
          <w:rFonts w:ascii="Arial" w:eastAsia="Arial" w:hAnsi="Arial" w:cs="Arial"/>
          <w:sz w:val="24"/>
          <w:szCs w:val="24"/>
        </w:rPr>
      </w:pPr>
      <w:r w:rsidRPr="7A250A58">
        <w:rPr>
          <w:rFonts w:ascii="Arial" w:eastAsia="Arial" w:hAnsi="Arial" w:cs="Arial"/>
          <w:sz w:val="24"/>
          <w:szCs w:val="24"/>
        </w:rPr>
        <w:t>Las actividades de apoyo y refuerzo se supervisarán semanalmente por parte del profesorado del módulo. En cuanto a la evaluación, también se adaptarán los tiempos de realización de pruebas y trabajos, ampliándolos cuando sea necesario y modificando en algunos casos los procedimientos.</w:t>
      </w:r>
    </w:p>
    <w:p w14:paraId="5F6D0354" w14:textId="193B4FBF" w:rsidR="24D2B7B7" w:rsidRDefault="24D2B7B7" w:rsidP="7A250A58">
      <w:pPr>
        <w:rPr>
          <w:rFonts w:ascii="Arial" w:eastAsia="Arial" w:hAnsi="Arial" w:cs="Arial"/>
          <w:sz w:val="24"/>
          <w:szCs w:val="24"/>
        </w:rPr>
      </w:pPr>
      <w:r w:rsidRPr="7A250A58">
        <w:rPr>
          <w:rFonts w:ascii="Arial" w:eastAsia="Arial" w:hAnsi="Arial" w:cs="Arial"/>
          <w:sz w:val="24"/>
          <w:szCs w:val="24"/>
        </w:rPr>
        <w:t>Todo ello se realizará en coordinación del tutor del primer curso con el resto de docentes del Ciclo Formativo y del departamento, y en colaboración con el departamento de orientación, y según lo establecido en la forma de atención a la diversidad del alumnado dentro del Proyecto Educativo.</w:t>
      </w:r>
      <w:bookmarkStart w:id="18" w:name="_GoBack"/>
      <w:bookmarkEnd w:id="18"/>
    </w:p>
    <w:p w14:paraId="7D98550A" w14:textId="11C92D84" w:rsidR="7D50DC9C" w:rsidRDefault="7D50DC9C" w:rsidP="7D50DC9C"/>
    <w:sectPr w:rsidR="7D50DC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424D2"/>
    <w:multiLevelType w:val="hybridMultilevel"/>
    <w:tmpl w:val="75888818"/>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0AA7568D"/>
    <w:multiLevelType w:val="multilevel"/>
    <w:tmpl w:val="6DFE478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1232FD6"/>
    <w:multiLevelType w:val="hybridMultilevel"/>
    <w:tmpl w:val="7D6C0F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E211010"/>
    <w:multiLevelType w:val="hybridMultilevel"/>
    <w:tmpl w:val="6BD427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280305"/>
    <w:multiLevelType w:val="hybridMultilevel"/>
    <w:tmpl w:val="53242564"/>
    <w:lvl w:ilvl="0" w:tplc="845C61DA">
      <w:start w:val="6"/>
      <w:numFmt w:val="bullet"/>
      <w:lvlText w:val="-"/>
      <w:lvlJc w:val="left"/>
      <w:pPr>
        <w:ind w:left="720" w:hanging="360"/>
      </w:pPr>
      <w:rPr>
        <w:rFonts w:ascii="Calibri" w:eastAsiaTheme="minorHAnsi"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28D46DF"/>
    <w:multiLevelType w:val="hybridMultilevel"/>
    <w:tmpl w:val="B10802A2"/>
    <w:lvl w:ilvl="0" w:tplc="DAC6967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4BE33AD"/>
    <w:multiLevelType w:val="multilevel"/>
    <w:tmpl w:val="56B0175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27D24C20"/>
    <w:multiLevelType w:val="hybridMultilevel"/>
    <w:tmpl w:val="B694E504"/>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CC5376F"/>
    <w:multiLevelType w:val="multilevel"/>
    <w:tmpl w:val="B53E8D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2E49723D"/>
    <w:multiLevelType w:val="multilevel"/>
    <w:tmpl w:val="B3008AE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30335F20"/>
    <w:multiLevelType w:val="multilevel"/>
    <w:tmpl w:val="57887B56"/>
    <w:lvl w:ilvl="0">
      <w:start w:val="1"/>
      <w:numFmt w:val="bullet"/>
      <w:lvlText w:val="▪"/>
      <w:lvlJc w:val="left"/>
      <w:pPr>
        <w:ind w:left="1788" w:hanging="360"/>
      </w:pPr>
      <w:rPr>
        <w:rFonts w:ascii="Noto Sans Symbols" w:eastAsia="Noto Sans Symbols" w:hAnsi="Noto Sans Symbols" w:cs="Noto Sans Symbols"/>
      </w:rPr>
    </w:lvl>
    <w:lvl w:ilvl="1">
      <w:start w:val="1"/>
      <w:numFmt w:val="bullet"/>
      <w:lvlText w:val="o"/>
      <w:lvlJc w:val="left"/>
      <w:pPr>
        <w:ind w:left="2508" w:hanging="360"/>
      </w:pPr>
      <w:rPr>
        <w:rFonts w:ascii="Courier New" w:eastAsia="Courier New" w:hAnsi="Courier New" w:cs="Courier New"/>
      </w:rPr>
    </w:lvl>
    <w:lvl w:ilvl="2">
      <w:start w:val="1"/>
      <w:numFmt w:val="bullet"/>
      <w:lvlText w:val="▪"/>
      <w:lvlJc w:val="left"/>
      <w:pPr>
        <w:ind w:left="3228" w:hanging="360"/>
      </w:pPr>
      <w:rPr>
        <w:rFonts w:ascii="Noto Sans Symbols" w:eastAsia="Noto Sans Symbols" w:hAnsi="Noto Sans Symbols" w:cs="Noto Sans Symbols"/>
      </w:rPr>
    </w:lvl>
    <w:lvl w:ilvl="3">
      <w:start w:val="1"/>
      <w:numFmt w:val="bullet"/>
      <w:lvlText w:val="●"/>
      <w:lvlJc w:val="left"/>
      <w:pPr>
        <w:ind w:left="3948" w:hanging="360"/>
      </w:pPr>
      <w:rPr>
        <w:rFonts w:ascii="Noto Sans Symbols" w:eastAsia="Noto Sans Symbols" w:hAnsi="Noto Sans Symbols" w:cs="Noto Sans Symbols"/>
      </w:rPr>
    </w:lvl>
    <w:lvl w:ilvl="4">
      <w:start w:val="1"/>
      <w:numFmt w:val="bullet"/>
      <w:lvlText w:val="o"/>
      <w:lvlJc w:val="left"/>
      <w:pPr>
        <w:ind w:left="4668" w:hanging="360"/>
      </w:pPr>
      <w:rPr>
        <w:rFonts w:ascii="Courier New" w:eastAsia="Courier New" w:hAnsi="Courier New" w:cs="Courier New"/>
      </w:rPr>
    </w:lvl>
    <w:lvl w:ilvl="5">
      <w:start w:val="1"/>
      <w:numFmt w:val="bullet"/>
      <w:lvlText w:val="▪"/>
      <w:lvlJc w:val="left"/>
      <w:pPr>
        <w:ind w:left="5388" w:hanging="360"/>
      </w:pPr>
      <w:rPr>
        <w:rFonts w:ascii="Noto Sans Symbols" w:eastAsia="Noto Sans Symbols" w:hAnsi="Noto Sans Symbols" w:cs="Noto Sans Symbols"/>
      </w:rPr>
    </w:lvl>
    <w:lvl w:ilvl="6">
      <w:start w:val="1"/>
      <w:numFmt w:val="bullet"/>
      <w:lvlText w:val="●"/>
      <w:lvlJc w:val="left"/>
      <w:pPr>
        <w:ind w:left="6108" w:hanging="360"/>
      </w:pPr>
      <w:rPr>
        <w:rFonts w:ascii="Noto Sans Symbols" w:eastAsia="Noto Sans Symbols" w:hAnsi="Noto Sans Symbols" w:cs="Noto Sans Symbols"/>
      </w:rPr>
    </w:lvl>
    <w:lvl w:ilvl="7">
      <w:start w:val="1"/>
      <w:numFmt w:val="bullet"/>
      <w:lvlText w:val="o"/>
      <w:lvlJc w:val="left"/>
      <w:pPr>
        <w:ind w:left="6828" w:hanging="360"/>
      </w:pPr>
      <w:rPr>
        <w:rFonts w:ascii="Courier New" w:eastAsia="Courier New" w:hAnsi="Courier New" w:cs="Courier New"/>
      </w:rPr>
    </w:lvl>
    <w:lvl w:ilvl="8">
      <w:start w:val="1"/>
      <w:numFmt w:val="bullet"/>
      <w:lvlText w:val="▪"/>
      <w:lvlJc w:val="left"/>
      <w:pPr>
        <w:ind w:left="7548" w:hanging="360"/>
      </w:pPr>
      <w:rPr>
        <w:rFonts w:ascii="Noto Sans Symbols" w:eastAsia="Noto Sans Symbols" w:hAnsi="Noto Sans Symbols" w:cs="Noto Sans Symbols"/>
      </w:rPr>
    </w:lvl>
  </w:abstractNum>
  <w:abstractNum w:abstractNumId="11" w15:restartNumberingAfterBreak="0">
    <w:nsid w:val="3188F5F1"/>
    <w:multiLevelType w:val="hybridMultilevel"/>
    <w:tmpl w:val="6CD0CD80"/>
    <w:lvl w:ilvl="0" w:tplc="4B3A4CB8">
      <w:start w:val="1"/>
      <w:numFmt w:val="bullet"/>
      <w:lvlText w:val="-"/>
      <w:lvlJc w:val="left"/>
      <w:pPr>
        <w:ind w:left="1068" w:hanging="360"/>
      </w:pPr>
      <w:rPr>
        <w:rFonts w:ascii="Aptos" w:hAnsi="Aptos" w:hint="default"/>
      </w:rPr>
    </w:lvl>
    <w:lvl w:ilvl="1" w:tplc="7E367BF0">
      <w:start w:val="1"/>
      <w:numFmt w:val="bullet"/>
      <w:lvlText w:val="o"/>
      <w:lvlJc w:val="left"/>
      <w:pPr>
        <w:ind w:left="1788" w:hanging="360"/>
      </w:pPr>
      <w:rPr>
        <w:rFonts w:ascii="Courier New" w:hAnsi="Courier New" w:hint="default"/>
      </w:rPr>
    </w:lvl>
    <w:lvl w:ilvl="2" w:tplc="214CB600">
      <w:start w:val="1"/>
      <w:numFmt w:val="bullet"/>
      <w:lvlText w:val=""/>
      <w:lvlJc w:val="left"/>
      <w:pPr>
        <w:ind w:left="2508" w:hanging="360"/>
      </w:pPr>
      <w:rPr>
        <w:rFonts w:ascii="Wingdings" w:hAnsi="Wingdings" w:hint="default"/>
      </w:rPr>
    </w:lvl>
    <w:lvl w:ilvl="3" w:tplc="C2BE9394">
      <w:start w:val="1"/>
      <w:numFmt w:val="bullet"/>
      <w:lvlText w:val=""/>
      <w:lvlJc w:val="left"/>
      <w:pPr>
        <w:ind w:left="3228" w:hanging="360"/>
      </w:pPr>
      <w:rPr>
        <w:rFonts w:ascii="Symbol" w:hAnsi="Symbol" w:hint="default"/>
      </w:rPr>
    </w:lvl>
    <w:lvl w:ilvl="4" w:tplc="FE721146">
      <w:start w:val="1"/>
      <w:numFmt w:val="bullet"/>
      <w:lvlText w:val="o"/>
      <w:lvlJc w:val="left"/>
      <w:pPr>
        <w:ind w:left="3948" w:hanging="360"/>
      </w:pPr>
      <w:rPr>
        <w:rFonts w:ascii="Courier New" w:hAnsi="Courier New" w:hint="default"/>
      </w:rPr>
    </w:lvl>
    <w:lvl w:ilvl="5" w:tplc="046AD7BA">
      <w:start w:val="1"/>
      <w:numFmt w:val="bullet"/>
      <w:lvlText w:val=""/>
      <w:lvlJc w:val="left"/>
      <w:pPr>
        <w:ind w:left="4668" w:hanging="360"/>
      </w:pPr>
      <w:rPr>
        <w:rFonts w:ascii="Wingdings" w:hAnsi="Wingdings" w:hint="default"/>
      </w:rPr>
    </w:lvl>
    <w:lvl w:ilvl="6" w:tplc="77C06C16">
      <w:start w:val="1"/>
      <w:numFmt w:val="bullet"/>
      <w:lvlText w:val=""/>
      <w:lvlJc w:val="left"/>
      <w:pPr>
        <w:ind w:left="5388" w:hanging="360"/>
      </w:pPr>
      <w:rPr>
        <w:rFonts w:ascii="Symbol" w:hAnsi="Symbol" w:hint="default"/>
      </w:rPr>
    </w:lvl>
    <w:lvl w:ilvl="7" w:tplc="EFF05190">
      <w:start w:val="1"/>
      <w:numFmt w:val="bullet"/>
      <w:lvlText w:val="o"/>
      <w:lvlJc w:val="left"/>
      <w:pPr>
        <w:ind w:left="6108" w:hanging="360"/>
      </w:pPr>
      <w:rPr>
        <w:rFonts w:ascii="Courier New" w:hAnsi="Courier New" w:hint="default"/>
      </w:rPr>
    </w:lvl>
    <w:lvl w:ilvl="8" w:tplc="88AE24D2">
      <w:start w:val="1"/>
      <w:numFmt w:val="bullet"/>
      <w:lvlText w:val=""/>
      <w:lvlJc w:val="left"/>
      <w:pPr>
        <w:ind w:left="6828" w:hanging="360"/>
      </w:pPr>
      <w:rPr>
        <w:rFonts w:ascii="Wingdings" w:hAnsi="Wingdings" w:hint="default"/>
      </w:rPr>
    </w:lvl>
  </w:abstractNum>
  <w:abstractNum w:abstractNumId="12" w15:restartNumberingAfterBreak="0">
    <w:nsid w:val="3C00195F"/>
    <w:multiLevelType w:val="multilevel"/>
    <w:tmpl w:val="2060719E"/>
    <w:lvl w:ilvl="0">
      <w:start w:val="1"/>
      <w:numFmt w:val="bullet"/>
      <w:lvlText w:val="▪"/>
      <w:lvlJc w:val="left"/>
      <w:pPr>
        <w:ind w:left="2160" w:hanging="360"/>
      </w:pPr>
      <w:rPr>
        <w:rFonts w:ascii="Noto Sans Symbols" w:eastAsia="Noto Sans Symbols" w:hAnsi="Noto Sans Symbols" w:cs="Noto Sans Symbols"/>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3" w15:restartNumberingAfterBreak="0">
    <w:nsid w:val="429C2EED"/>
    <w:multiLevelType w:val="multilevel"/>
    <w:tmpl w:val="E7C280A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B054C4D"/>
    <w:multiLevelType w:val="multilevel"/>
    <w:tmpl w:val="EDB6E130"/>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5" w15:restartNumberingAfterBreak="0">
    <w:nsid w:val="4B164CD6"/>
    <w:multiLevelType w:val="hybridMultilevel"/>
    <w:tmpl w:val="7DCEED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7D25597"/>
    <w:multiLevelType w:val="hybridMultilevel"/>
    <w:tmpl w:val="B6C6403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8E046BF"/>
    <w:multiLevelType w:val="hybridMultilevel"/>
    <w:tmpl w:val="C7D278D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9F6096A"/>
    <w:multiLevelType w:val="multilevel"/>
    <w:tmpl w:val="A6E2B212"/>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19" w15:restartNumberingAfterBreak="0">
    <w:nsid w:val="5CE9311A"/>
    <w:multiLevelType w:val="multilevel"/>
    <w:tmpl w:val="EB6C0D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5D5C4B99"/>
    <w:multiLevelType w:val="hybridMultilevel"/>
    <w:tmpl w:val="E44CD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1F95B97"/>
    <w:multiLevelType w:val="multilevel"/>
    <w:tmpl w:val="0F08F2A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5B51896"/>
    <w:multiLevelType w:val="hybridMultilevel"/>
    <w:tmpl w:val="E66C7844"/>
    <w:lvl w:ilvl="0" w:tplc="36A23CE0">
      <w:start w:val="1"/>
      <w:numFmt w:val="lowerLetter"/>
      <w:lvlText w:val="%1)"/>
      <w:lvlJc w:val="left"/>
      <w:pPr>
        <w:ind w:left="360" w:hanging="360"/>
      </w:pPr>
    </w:lvl>
    <w:lvl w:ilvl="1" w:tplc="BD76E5EE" w:tentative="1">
      <w:start w:val="1"/>
      <w:numFmt w:val="lowerLetter"/>
      <w:lvlText w:val="%2."/>
      <w:lvlJc w:val="left"/>
      <w:pPr>
        <w:ind w:left="1080" w:hanging="360"/>
      </w:pPr>
    </w:lvl>
    <w:lvl w:ilvl="2" w:tplc="856CDEA0" w:tentative="1">
      <w:start w:val="1"/>
      <w:numFmt w:val="lowerRoman"/>
      <w:lvlText w:val="%3."/>
      <w:lvlJc w:val="right"/>
      <w:pPr>
        <w:ind w:left="1800" w:hanging="180"/>
      </w:pPr>
    </w:lvl>
    <w:lvl w:ilvl="3" w:tplc="3B9C227E" w:tentative="1">
      <w:start w:val="1"/>
      <w:numFmt w:val="decimal"/>
      <w:lvlText w:val="%4."/>
      <w:lvlJc w:val="left"/>
      <w:pPr>
        <w:ind w:left="2520" w:hanging="360"/>
      </w:pPr>
    </w:lvl>
    <w:lvl w:ilvl="4" w:tplc="8CD0770C" w:tentative="1">
      <w:start w:val="1"/>
      <w:numFmt w:val="lowerLetter"/>
      <w:lvlText w:val="%5."/>
      <w:lvlJc w:val="left"/>
      <w:pPr>
        <w:ind w:left="3240" w:hanging="360"/>
      </w:pPr>
    </w:lvl>
    <w:lvl w:ilvl="5" w:tplc="9AAC54A6" w:tentative="1">
      <w:start w:val="1"/>
      <w:numFmt w:val="lowerRoman"/>
      <w:lvlText w:val="%6."/>
      <w:lvlJc w:val="right"/>
      <w:pPr>
        <w:ind w:left="3960" w:hanging="180"/>
      </w:pPr>
    </w:lvl>
    <w:lvl w:ilvl="6" w:tplc="B49EC3CC" w:tentative="1">
      <w:start w:val="1"/>
      <w:numFmt w:val="decimal"/>
      <w:lvlText w:val="%7."/>
      <w:lvlJc w:val="left"/>
      <w:pPr>
        <w:ind w:left="4680" w:hanging="360"/>
      </w:pPr>
    </w:lvl>
    <w:lvl w:ilvl="7" w:tplc="23BA09C4" w:tentative="1">
      <w:start w:val="1"/>
      <w:numFmt w:val="lowerLetter"/>
      <w:lvlText w:val="%8."/>
      <w:lvlJc w:val="left"/>
      <w:pPr>
        <w:ind w:left="5400" w:hanging="360"/>
      </w:pPr>
    </w:lvl>
    <w:lvl w:ilvl="8" w:tplc="EFDA1B76" w:tentative="1">
      <w:start w:val="1"/>
      <w:numFmt w:val="lowerRoman"/>
      <w:lvlText w:val="%9."/>
      <w:lvlJc w:val="right"/>
      <w:pPr>
        <w:ind w:left="6120" w:hanging="180"/>
      </w:pPr>
    </w:lvl>
  </w:abstractNum>
  <w:abstractNum w:abstractNumId="23" w15:restartNumberingAfterBreak="0">
    <w:nsid w:val="71022C8F"/>
    <w:multiLevelType w:val="multilevel"/>
    <w:tmpl w:val="532C4B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782E4114"/>
    <w:multiLevelType w:val="hybridMultilevel"/>
    <w:tmpl w:val="DD103D3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85BDEED"/>
    <w:multiLevelType w:val="hybridMultilevel"/>
    <w:tmpl w:val="0C208330"/>
    <w:lvl w:ilvl="0" w:tplc="6448B81A">
      <w:start w:val="1"/>
      <w:numFmt w:val="lowerLetter"/>
      <w:lvlText w:val="%1)"/>
      <w:lvlJc w:val="left"/>
      <w:pPr>
        <w:ind w:left="720" w:hanging="360"/>
      </w:pPr>
    </w:lvl>
    <w:lvl w:ilvl="1" w:tplc="3EB62E78">
      <w:start w:val="1"/>
      <w:numFmt w:val="lowerLetter"/>
      <w:lvlText w:val="%2."/>
      <w:lvlJc w:val="left"/>
      <w:pPr>
        <w:ind w:left="1440" w:hanging="360"/>
      </w:pPr>
    </w:lvl>
    <w:lvl w:ilvl="2" w:tplc="2654D752">
      <w:start w:val="1"/>
      <w:numFmt w:val="lowerRoman"/>
      <w:lvlText w:val="%3."/>
      <w:lvlJc w:val="right"/>
      <w:pPr>
        <w:ind w:left="2160" w:hanging="180"/>
      </w:pPr>
    </w:lvl>
    <w:lvl w:ilvl="3" w:tplc="1CC07AEE">
      <w:start w:val="1"/>
      <w:numFmt w:val="decimal"/>
      <w:lvlText w:val="%4."/>
      <w:lvlJc w:val="left"/>
      <w:pPr>
        <w:ind w:left="2880" w:hanging="360"/>
      </w:pPr>
    </w:lvl>
    <w:lvl w:ilvl="4" w:tplc="6C1AAAB8">
      <w:start w:val="1"/>
      <w:numFmt w:val="lowerLetter"/>
      <w:lvlText w:val="%5."/>
      <w:lvlJc w:val="left"/>
      <w:pPr>
        <w:ind w:left="3600" w:hanging="360"/>
      </w:pPr>
    </w:lvl>
    <w:lvl w:ilvl="5" w:tplc="F73653FE">
      <w:start w:val="1"/>
      <w:numFmt w:val="lowerRoman"/>
      <w:lvlText w:val="%6."/>
      <w:lvlJc w:val="right"/>
      <w:pPr>
        <w:ind w:left="4320" w:hanging="180"/>
      </w:pPr>
    </w:lvl>
    <w:lvl w:ilvl="6" w:tplc="9000EF24">
      <w:start w:val="1"/>
      <w:numFmt w:val="decimal"/>
      <w:lvlText w:val="%7."/>
      <w:lvlJc w:val="left"/>
      <w:pPr>
        <w:ind w:left="5040" w:hanging="360"/>
      </w:pPr>
    </w:lvl>
    <w:lvl w:ilvl="7" w:tplc="EBE2DED4">
      <w:start w:val="1"/>
      <w:numFmt w:val="lowerLetter"/>
      <w:lvlText w:val="%8."/>
      <w:lvlJc w:val="left"/>
      <w:pPr>
        <w:ind w:left="5760" w:hanging="360"/>
      </w:pPr>
    </w:lvl>
    <w:lvl w:ilvl="8" w:tplc="21CCF79A">
      <w:start w:val="1"/>
      <w:numFmt w:val="lowerRoman"/>
      <w:lvlText w:val="%9."/>
      <w:lvlJc w:val="right"/>
      <w:pPr>
        <w:ind w:left="6480" w:hanging="180"/>
      </w:pPr>
    </w:lvl>
  </w:abstractNum>
  <w:abstractNum w:abstractNumId="26" w15:restartNumberingAfterBreak="0">
    <w:nsid w:val="7C88404C"/>
    <w:multiLevelType w:val="multilevel"/>
    <w:tmpl w:val="C32AD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F69553E"/>
    <w:multiLevelType w:val="hybridMultilevel"/>
    <w:tmpl w:val="6D6E8BE0"/>
    <w:lvl w:ilvl="0" w:tplc="93AEFE7A">
      <w:start w:val="1"/>
      <w:numFmt w:val="bullet"/>
      <w:lvlText w:val="-"/>
      <w:lvlJc w:val="left"/>
      <w:pPr>
        <w:ind w:left="720" w:hanging="360"/>
      </w:pPr>
      <w:rPr>
        <w:rFonts w:ascii="Aptos" w:hAnsi="Aptos" w:hint="default"/>
      </w:rPr>
    </w:lvl>
    <w:lvl w:ilvl="1" w:tplc="20000D4E">
      <w:start w:val="1"/>
      <w:numFmt w:val="bullet"/>
      <w:lvlText w:val="o"/>
      <w:lvlJc w:val="left"/>
      <w:pPr>
        <w:ind w:left="1440" w:hanging="360"/>
      </w:pPr>
      <w:rPr>
        <w:rFonts w:ascii="Courier New" w:hAnsi="Courier New" w:hint="default"/>
      </w:rPr>
    </w:lvl>
    <w:lvl w:ilvl="2" w:tplc="CFAED41E">
      <w:start w:val="1"/>
      <w:numFmt w:val="bullet"/>
      <w:lvlText w:val=""/>
      <w:lvlJc w:val="left"/>
      <w:pPr>
        <w:ind w:left="2160" w:hanging="360"/>
      </w:pPr>
      <w:rPr>
        <w:rFonts w:ascii="Wingdings" w:hAnsi="Wingdings" w:hint="default"/>
      </w:rPr>
    </w:lvl>
    <w:lvl w:ilvl="3" w:tplc="3E9AEE6C">
      <w:start w:val="1"/>
      <w:numFmt w:val="bullet"/>
      <w:lvlText w:val=""/>
      <w:lvlJc w:val="left"/>
      <w:pPr>
        <w:ind w:left="2880" w:hanging="360"/>
      </w:pPr>
      <w:rPr>
        <w:rFonts w:ascii="Symbol" w:hAnsi="Symbol" w:hint="default"/>
      </w:rPr>
    </w:lvl>
    <w:lvl w:ilvl="4" w:tplc="52E6D7CE">
      <w:start w:val="1"/>
      <w:numFmt w:val="bullet"/>
      <w:lvlText w:val="o"/>
      <w:lvlJc w:val="left"/>
      <w:pPr>
        <w:ind w:left="3600" w:hanging="360"/>
      </w:pPr>
      <w:rPr>
        <w:rFonts w:ascii="Courier New" w:hAnsi="Courier New" w:hint="default"/>
      </w:rPr>
    </w:lvl>
    <w:lvl w:ilvl="5" w:tplc="9EA6B99E">
      <w:start w:val="1"/>
      <w:numFmt w:val="bullet"/>
      <w:lvlText w:val=""/>
      <w:lvlJc w:val="left"/>
      <w:pPr>
        <w:ind w:left="4320" w:hanging="360"/>
      </w:pPr>
      <w:rPr>
        <w:rFonts w:ascii="Wingdings" w:hAnsi="Wingdings" w:hint="default"/>
      </w:rPr>
    </w:lvl>
    <w:lvl w:ilvl="6" w:tplc="7AD4AB4A">
      <w:start w:val="1"/>
      <w:numFmt w:val="bullet"/>
      <w:lvlText w:val=""/>
      <w:lvlJc w:val="left"/>
      <w:pPr>
        <w:ind w:left="5040" w:hanging="360"/>
      </w:pPr>
      <w:rPr>
        <w:rFonts w:ascii="Symbol" w:hAnsi="Symbol" w:hint="default"/>
      </w:rPr>
    </w:lvl>
    <w:lvl w:ilvl="7" w:tplc="A4EEBC3A">
      <w:start w:val="1"/>
      <w:numFmt w:val="bullet"/>
      <w:lvlText w:val="o"/>
      <w:lvlJc w:val="left"/>
      <w:pPr>
        <w:ind w:left="5760" w:hanging="360"/>
      </w:pPr>
      <w:rPr>
        <w:rFonts w:ascii="Courier New" w:hAnsi="Courier New" w:hint="default"/>
      </w:rPr>
    </w:lvl>
    <w:lvl w:ilvl="8" w:tplc="AD9813FC">
      <w:start w:val="1"/>
      <w:numFmt w:val="bullet"/>
      <w:lvlText w:val=""/>
      <w:lvlJc w:val="left"/>
      <w:pPr>
        <w:ind w:left="6480" w:hanging="360"/>
      </w:pPr>
      <w:rPr>
        <w:rFonts w:ascii="Wingdings" w:hAnsi="Wingdings" w:hint="default"/>
      </w:rPr>
    </w:lvl>
  </w:abstractNum>
  <w:abstractNum w:abstractNumId="28" w15:restartNumberingAfterBreak="0">
    <w:nsid w:val="7FD01F38"/>
    <w:multiLevelType w:val="multilevel"/>
    <w:tmpl w:val="DD94FC0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11"/>
  </w:num>
  <w:num w:numId="2">
    <w:abstractNumId w:val="25"/>
  </w:num>
  <w:num w:numId="3">
    <w:abstractNumId w:val="27"/>
  </w:num>
  <w:num w:numId="4">
    <w:abstractNumId w:val="24"/>
  </w:num>
  <w:num w:numId="5">
    <w:abstractNumId w:val="22"/>
  </w:num>
  <w:num w:numId="6">
    <w:abstractNumId w:val="0"/>
  </w:num>
  <w:num w:numId="7">
    <w:abstractNumId w:val="13"/>
  </w:num>
  <w:num w:numId="8">
    <w:abstractNumId w:val="8"/>
  </w:num>
  <w:num w:numId="9">
    <w:abstractNumId w:val="14"/>
  </w:num>
  <w:num w:numId="10">
    <w:abstractNumId w:val="6"/>
  </w:num>
  <w:num w:numId="11">
    <w:abstractNumId w:val="12"/>
  </w:num>
  <w:num w:numId="12">
    <w:abstractNumId w:val="28"/>
  </w:num>
  <w:num w:numId="13">
    <w:abstractNumId w:val="18"/>
  </w:num>
  <w:num w:numId="14">
    <w:abstractNumId w:val="20"/>
  </w:num>
  <w:num w:numId="15">
    <w:abstractNumId w:val="5"/>
  </w:num>
  <w:num w:numId="16">
    <w:abstractNumId w:val="9"/>
  </w:num>
  <w:num w:numId="17">
    <w:abstractNumId w:val="1"/>
  </w:num>
  <w:num w:numId="18">
    <w:abstractNumId w:val="23"/>
  </w:num>
  <w:num w:numId="19">
    <w:abstractNumId w:val="21"/>
  </w:num>
  <w:num w:numId="20">
    <w:abstractNumId w:val="19"/>
  </w:num>
  <w:num w:numId="21">
    <w:abstractNumId w:val="10"/>
  </w:num>
  <w:num w:numId="22">
    <w:abstractNumId w:val="26"/>
  </w:num>
  <w:num w:numId="23">
    <w:abstractNumId w:val="17"/>
  </w:num>
  <w:num w:numId="24">
    <w:abstractNumId w:val="15"/>
  </w:num>
  <w:num w:numId="25">
    <w:abstractNumId w:val="7"/>
  </w:num>
  <w:num w:numId="26">
    <w:abstractNumId w:val="4"/>
  </w:num>
  <w:num w:numId="27">
    <w:abstractNumId w:val="2"/>
  </w:num>
  <w:num w:numId="28">
    <w:abstractNumId w:val="1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3CF"/>
    <w:rsid w:val="000D6BCA"/>
    <w:rsid w:val="00113E7C"/>
    <w:rsid w:val="0017640E"/>
    <w:rsid w:val="0019205F"/>
    <w:rsid w:val="003103B7"/>
    <w:rsid w:val="0042C480"/>
    <w:rsid w:val="00654BD2"/>
    <w:rsid w:val="006601D6"/>
    <w:rsid w:val="007A691C"/>
    <w:rsid w:val="008A17AA"/>
    <w:rsid w:val="00944ADD"/>
    <w:rsid w:val="009B5E1A"/>
    <w:rsid w:val="00A10809"/>
    <w:rsid w:val="00A624BB"/>
    <w:rsid w:val="00C26B85"/>
    <w:rsid w:val="00C63878"/>
    <w:rsid w:val="00CC3B0E"/>
    <w:rsid w:val="00CF7D9B"/>
    <w:rsid w:val="00D41DBC"/>
    <w:rsid w:val="00DE53CF"/>
    <w:rsid w:val="00EA0C29"/>
    <w:rsid w:val="00F704AE"/>
    <w:rsid w:val="00F8666F"/>
    <w:rsid w:val="00FF7897"/>
    <w:rsid w:val="012AFEE6"/>
    <w:rsid w:val="01737674"/>
    <w:rsid w:val="01B3C83F"/>
    <w:rsid w:val="01C1252D"/>
    <w:rsid w:val="0228131B"/>
    <w:rsid w:val="024B23AA"/>
    <w:rsid w:val="028D43E4"/>
    <w:rsid w:val="0312B23C"/>
    <w:rsid w:val="03697424"/>
    <w:rsid w:val="03725983"/>
    <w:rsid w:val="0447A77B"/>
    <w:rsid w:val="04926492"/>
    <w:rsid w:val="04A5A6A7"/>
    <w:rsid w:val="04AB84E7"/>
    <w:rsid w:val="04FCD999"/>
    <w:rsid w:val="050D936C"/>
    <w:rsid w:val="05100ED8"/>
    <w:rsid w:val="055DE013"/>
    <w:rsid w:val="056E7651"/>
    <w:rsid w:val="061DB5B2"/>
    <w:rsid w:val="0635AB92"/>
    <w:rsid w:val="06484E36"/>
    <w:rsid w:val="06CC9E5F"/>
    <w:rsid w:val="07770962"/>
    <w:rsid w:val="0895D48A"/>
    <w:rsid w:val="08EEBF12"/>
    <w:rsid w:val="09453BA6"/>
    <w:rsid w:val="0967A292"/>
    <w:rsid w:val="09744318"/>
    <w:rsid w:val="0AEF0933"/>
    <w:rsid w:val="0C03AABA"/>
    <w:rsid w:val="0D2EF28D"/>
    <w:rsid w:val="0DAA8902"/>
    <w:rsid w:val="0E691EF3"/>
    <w:rsid w:val="0EF097CD"/>
    <w:rsid w:val="0F3F2C5E"/>
    <w:rsid w:val="0F638DAA"/>
    <w:rsid w:val="0F812A60"/>
    <w:rsid w:val="11E8B267"/>
    <w:rsid w:val="1244A0CE"/>
    <w:rsid w:val="13441F2F"/>
    <w:rsid w:val="139EDE03"/>
    <w:rsid w:val="13B24123"/>
    <w:rsid w:val="13F82E55"/>
    <w:rsid w:val="14C978CB"/>
    <w:rsid w:val="15BB4F15"/>
    <w:rsid w:val="15BC8854"/>
    <w:rsid w:val="15F3C0AA"/>
    <w:rsid w:val="1656DE70"/>
    <w:rsid w:val="16893940"/>
    <w:rsid w:val="172C8A97"/>
    <w:rsid w:val="17EAEC59"/>
    <w:rsid w:val="182166A6"/>
    <w:rsid w:val="18C2A405"/>
    <w:rsid w:val="1A0E9E30"/>
    <w:rsid w:val="1A43A665"/>
    <w:rsid w:val="1A8390F4"/>
    <w:rsid w:val="1A8CF4CB"/>
    <w:rsid w:val="1C041900"/>
    <w:rsid w:val="1CB67F7D"/>
    <w:rsid w:val="1D2C7357"/>
    <w:rsid w:val="1D3B222D"/>
    <w:rsid w:val="1E37177F"/>
    <w:rsid w:val="1E512E3D"/>
    <w:rsid w:val="208F2D5D"/>
    <w:rsid w:val="213A8BA4"/>
    <w:rsid w:val="22805255"/>
    <w:rsid w:val="2328549F"/>
    <w:rsid w:val="23E5DFEE"/>
    <w:rsid w:val="245CC1CB"/>
    <w:rsid w:val="249ABB87"/>
    <w:rsid w:val="24C6FE05"/>
    <w:rsid w:val="24D2B7B7"/>
    <w:rsid w:val="25C37E09"/>
    <w:rsid w:val="265ADACF"/>
    <w:rsid w:val="268401B3"/>
    <w:rsid w:val="2742B86F"/>
    <w:rsid w:val="27E8DBC7"/>
    <w:rsid w:val="28548C6B"/>
    <w:rsid w:val="285F825D"/>
    <w:rsid w:val="2875C489"/>
    <w:rsid w:val="28F16316"/>
    <w:rsid w:val="2931953C"/>
    <w:rsid w:val="29E33D39"/>
    <w:rsid w:val="2A0F7E2B"/>
    <w:rsid w:val="2A20A000"/>
    <w:rsid w:val="2B6662C5"/>
    <w:rsid w:val="2CBBCF79"/>
    <w:rsid w:val="2CCD8ADA"/>
    <w:rsid w:val="2D1B64C7"/>
    <w:rsid w:val="2D24E49C"/>
    <w:rsid w:val="2D3E3FD3"/>
    <w:rsid w:val="2D5E5DC7"/>
    <w:rsid w:val="2E6B467B"/>
    <w:rsid w:val="2ED33677"/>
    <w:rsid w:val="2EF40595"/>
    <w:rsid w:val="2F094387"/>
    <w:rsid w:val="2F219844"/>
    <w:rsid w:val="3093BB1F"/>
    <w:rsid w:val="311F316A"/>
    <w:rsid w:val="31A9C0C9"/>
    <w:rsid w:val="31D9521F"/>
    <w:rsid w:val="322F5E7E"/>
    <w:rsid w:val="32484497"/>
    <w:rsid w:val="329D5EBF"/>
    <w:rsid w:val="331AE679"/>
    <w:rsid w:val="33CD0080"/>
    <w:rsid w:val="33FF1B66"/>
    <w:rsid w:val="340EDFAA"/>
    <w:rsid w:val="342F0523"/>
    <w:rsid w:val="34E87ECF"/>
    <w:rsid w:val="35FE5655"/>
    <w:rsid w:val="36813869"/>
    <w:rsid w:val="36C008F0"/>
    <w:rsid w:val="373610A6"/>
    <w:rsid w:val="3751DC3D"/>
    <w:rsid w:val="37B6CC3B"/>
    <w:rsid w:val="39055AB9"/>
    <w:rsid w:val="39293ABC"/>
    <w:rsid w:val="395A6572"/>
    <w:rsid w:val="3A2562B0"/>
    <w:rsid w:val="3A75ABC7"/>
    <w:rsid w:val="3A7A43A4"/>
    <w:rsid w:val="3B2DE875"/>
    <w:rsid w:val="3B54BD87"/>
    <w:rsid w:val="3BA076C1"/>
    <w:rsid w:val="3BF2C5C5"/>
    <w:rsid w:val="3CE46C27"/>
    <w:rsid w:val="3DA9DB00"/>
    <w:rsid w:val="3E0B16A4"/>
    <w:rsid w:val="3E9EE2D8"/>
    <w:rsid w:val="4040302B"/>
    <w:rsid w:val="41E0A5A7"/>
    <w:rsid w:val="42CD2B0B"/>
    <w:rsid w:val="42CF7481"/>
    <w:rsid w:val="42DE2643"/>
    <w:rsid w:val="4379657F"/>
    <w:rsid w:val="43B5010C"/>
    <w:rsid w:val="43D4856F"/>
    <w:rsid w:val="44353E80"/>
    <w:rsid w:val="4438C309"/>
    <w:rsid w:val="443ABF00"/>
    <w:rsid w:val="45494545"/>
    <w:rsid w:val="45AA95AB"/>
    <w:rsid w:val="45E3B8E9"/>
    <w:rsid w:val="467787CF"/>
    <w:rsid w:val="46D831E2"/>
    <w:rsid w:val="47B3125E"/>
    <w:rsid w:val="47B714CF"/>
    <w:rsid w:val="48276DF2"/>
    <w:rsid w:val="48F82842"/>
    <w:rsid w:val="492A45D0"/>
    <w:rsid w:val="49FA7EAF"/>
    <w:rsid w:val="4A295B54"/>
    <w:rsid w:val="4A4B8D63"/>
    <w:rsid w:val="4A5F1B19"/>
    <w:rsid w:val="4A7B49B8"/>
    <w:rsid w:val="4AA2ACA6"/>
    <w:rsid w:val="4AA2F84A"/>
    <w:rsid w:val="4B0E9CB2"/>
    <w:rsid w:val="4B3B0208"/>
    <w:rsid w:val="4BC3951D"/>
    <w:rsid w:val="4BE12FD9"/>
    <w:rsid w:val="4C32BCD9"/>
    <w:rsid w:val="4CDD0B48"/>
    <w:rsid w:val="4E3EAFC5"/>
    <w:rsid w:val="4EE7126A"/>
    <w:rsid w:val="4FA4213E"/>
    <w:rsid w:val="5067109A"/>
    <w:rsid w:val="507F75A1"/>
    <w:rsid w:val="518C04A0"/>
    <w:rsid w:val="51DD9076"/>
    <w:rsid w:val="51DE61CE"/>
    <w:rsid w:val="52791E29"/>
    <w:rsid w:val="534CB125"/>
    <w:rsid w:val="538CED2D"/>
    <w:rsid w:val="5540C7E1"/>
    <w:rsid w:val="5566E8AE"/>
    <w:rsid w:val="5585BCA4"/>
    <w:rsid w:val="56754F59"/>
    <w:rsid w:val="56F5C202"/>
    <w:rsid w:val="57301934"/>
    <w:rsid w:val="58833AF1"/>
    <w:rsid w:val="59F19649"/>
    <w:rsid w:val="5A13FBDB"/>
    <w:rsid w:val="5A60BEA2"/>
    <w:rsid w:val="5A855BB4"/>
    <w:rsid w:val="5AACB5DB"/>
    <w:rsid w:val="5B0ABC2B"/>
    <w:rsid w:val="5C5AAD75"/>
    <w:rsid w:val="5CE67703"/>
    <w:rsid w:val="5D9C5183"/>
    <w:rsid w:val="5E05D4AC"/>
    <w:rsid w:val="5E150949"/>
    <w:rsid w:val="5EC0FAA3"/>
    <w:rsid w:val="5FBCB849"/>
    <w:rsid w:val="62E97090"/>
    <w:rsid w:val="630171C9"/>
    <w:rsid w:val="636E35FA"/>
    <w:rsid w:val="63CC10B8"/>
    <w:rsid w:val="64046B96"/>
    <w:rsid w:val="643E9103"/>
    <w:rsid w:val="644F97FA"/>
    <w:rsid w:val="64AF8ECC"/>
    <w:rsid w:val="65494402"/>
    <w:rsid w:val="659955C2"/>
    <w:rsid w:val="65C3513F"/>
    <w:rsid w:val="65FE27F6"/>
    <w:rsid w:val="66850F71"/>
    <w:rsid w:val="6779C6B8"/>
    <w:rsid w:val="68E0AF84"/>
    <w:rsid w:val="692ADD05"/>
    <w:rsid w:val="69744270"/>
    <w:rsid w:val="6A03F05F"/>
    <w:rsid w:val="6A611A4B"/>
    <w:rsid w:val="6A7C5C1D"/>
    <w:rsid w:val="6AD89F6F"/>
    <w:rsid w:val="6BE2ED04"/>
    <w:rsid w:val="6BF29B42"/>
    <w:rsid w:val="6BF36E9B"/>
    <w:rsid w:val="6D40C263"/>
    <w:rsid w:val="6D89B1E3"/>
    <w:rsid w:val="6FFC4EC7"/>
    <w:rsid w:val="7082F446"/>
    <w:rsid w:val="7151A103"/>
    <w:rsid w:val="71E87603"/>
    <w:rsid w:val="7267C258"/>
    <w:rsid w:val="730FE108"/>
    <w:rsid w:val="73235470"/>
    <w:rsid w:val="73323E59"/>
    <w:rsid w:val="74F0C4EA"/>
    <w:rsid w:val="755F02DE"/>
    <w:rsid w:val="75EC6506"/>
    <w:rsid w:val="764BE54B"/>
    <w:rsid w:val="76645E4A"/>
    <w:rsid w:val="76F32971"/>
    <w:rsid w:val="76F9C1AF"/>
    <w:rsid w:val="77276A1C"/>
    <w:rsid w:val="7825D217"/>
    <w:rsid w:val="78D6D05E"/>
    <w:rsid w:val="791BB8C0"/>
    <w:rsid w:val="79585AE1"/>
    <w:rsid w:val="79C66722"/>
    <w:rsid w:val="7A10D1DB"/>
    <w:rsid w:val="7A160BB6"/>
    <w:rsid w:val="7A250A58"/>
    <w:rsid w:val="7A7D9A99"/>
    <w:rsid w:val="7B22729F"/>
    <w:rsid w:val="7B515735"/>
    <w:rsid w:val="7CEEBB04"/>
    <w:rsid w:val="7D50DC9C"/>
    <w:rsid w:val="7DD535A3"/>
    <w:rsid w:val="7DDA3B22"/>
    <w:rsid w:val="7E7104FB"/>
    <w:rsid w:val="7E832349"/>
    <w:rsid w:val="7EA2FC04"/>
    <w:rsid w:val="7ED573CE"/>
    <w:rsid w:val="7F628D27"/>
    <w:rsid w:val="7FC6D7D0"/>
    <w:rsid w:val="7FD612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CE398"/>
  <w15:chartTrackingRefBased/>
  <w15:docId w15:val="{CD0173F2-BEFA-4096-925F-F52F1798F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920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920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E53CF"/>
    <w:pPr>
      <w:ind w:left="720"/>
      <w:contextualSpacing/>
    </w:pPr>
  </w:style>
  <w:style w:type="character" w:customStyle="1" w:styleId="Ttulo1Car">
    <w:name w:val="Título 1 Car"/>
    <w:basedOn w:val="Fuentedeprrafopredeter"/>
    <w:link w:val="Ttulo1"/>
    <w:uiPriority w:val="9"/>
    <w:rsid w:val="0019205F"/>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19205F"/>
    <w:rPr>
      <w:rFonts w:asciiTheme="majorHAnsi" w:eastAsiaTheme="majorEastAsia" w:hAnsiTheme="majorHAnsi" w:cstheme="majorBidi"/>
      <w:color w:val="2F5496" w:themeColor="accent1" w:themeShade="BF"/>
      <w:sz w:val="26"/>
      <w:szCs w:val="26"/>
    </w:rPr>
  </w:style>
  <w:style w:type="paragraph" w:styleId="TtulodeTDC">
    <w:name w:val="TOC Heading"/>
    <w:basedOn w:val="Ttulo1"/>
    <w:next w:val="Normal"/>
    <w:uiPriority w:val="39"/>
    <w:unhideWhenUsed/>
    <w:qFormat/>
    <w:rsid w:val="00944ADD"/>
    <w:pPr>
      <w:outlineLvl w:val="9"/>
    </w:pPr>
    <w:rPr>
      <w:kern w:val="0"/>
      <w:lang w:eastAsia="es-ES"/>
      <w14:ligatures w14:val="none"/>
    </w:rPr>
  </w:style>
  <w:style w:type="paragraph" w:styleId="TDC1">
    <w:name w:val="toc 1"/>
    <w:basedOn w:val="Normal"/>
    <w:next w:val="Normal"/>
    <w:autoRedefine/>
    <w:uiPriority w:val="39"/>
    <w:unhideWhenUsed/>
    <w:rsid w:val="00944ADD"/>
    <w:pPr>
      <w:spacing w:after="100"/>
    </w:pPr>
  </w:style>
  <w:style w:type="paragraph" w:styleId="TDC2">
    <w:name w:val="toc 2"/>
    <w:basedOn w:val="Normal"/>
    <w:next w:val="Normal"/>
    <w:autoRedefine/>
    <w:uiPriority w:val="39"/>
    <w:unhideWhenUsed/>
    <w:rsid w:val="00944ADD"/>
    <w:pPr>
      <w:spacing w:after="100"/>
      <w:ind w:left="220"/>
    </w:pPr>
  </w:style>
  <w:style w:type="character" w:styleId="Hipervnculo">
    <w:name w:val="Hyperlink"/>
    <w:basedOn w:val="Fuentedeprrafopredeter"/>
    <w:uiPriority w:val="99"/>
    <w:unhideWhenUsed/>
    <w:rsid w:val="00944ADD"/>
    <w:rPr>
      <w:color w:val="0563C1" w:themeColor="hyperlink"/>
      <w:u w:val="single"/>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duca.jccm.es/educacion/cm/educa_jccm/images?idMmedia=105294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BF1BE098945724BA3C64256B3926412" ma:contentTypeVersion="12" ma:contentTypeDescription="Crear nuevo documento." ma:contentTypeScope="" ma:versionID="d52b74371fd3dc78dc2ea0526da8c766">
  <xsd:schema xmlns:xsd="http://www.w3.org/2001/XMLSchema" xmlns:xs="http://www.w3.org/2001/XMLSchema" xmlns:p="http://schemas.microsoft.com/office/2006/metadata/properties" xmlns:ns2="52650b4f-42f8-4076-9b99-9420f67156a5" xmlns:ns3="2357240f-c2a5-472c-bfdb-30b6b3d1bfe4" targetNamespace="http://schemas.microsoft.com/office/2006/metadata/properties" ma:root="true" ma:fieldsID="859b93448dcdf5e47484091d0b73d1c9" ns2:_="" ns3:_="">
    <xsd:import namespace="52650b4f-42f8-4076-9b99-9420f67156a5"/>
    <xsd:import namespace="2357240f-c2a5-472c-bfdb-30b6b3d1bf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650b4f-42f8-4076-9b99-9420f671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7240f-c2a5-472c-bfdb-30b6b3d1bfe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650b4f-42f8-4076-9b99-9420f67156a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3D3A7-ABBB-4C8D-9317-594E92F5E0FD}"/>
</file>

<file path=customXml/itemProps2.xml><?xml version="1.0" encoding="utf-8"?>
<ds:datastoreItem xmlns:ds="http://schemas.openxmlformats.org/officeDocument/2006/customXml" ds:itemID="{94A7BFF2-3CF1-43F0-8610-FBDF37200C8C}">
  <ds:schemaRefs>
    <ds:schemaRef ds:uri="http://schemas.microsoft.com/sharepoint/v3/contenttype/forms"/>
  </ds:schemaRefs>
</ds:datastoreItem>
</file>

<file path=customXml/itemProps3.xml><?xml version="1.0" encoding="utf-8"?>
<ds:datastoreItem xmlns:ds="http://schemas.openxmlformats.org/officeDocument/2006/customXml" ds:itemID="{A1FFE250-3A9D-47B8-B330-D7FA50D92548}">
  <ds:schemaRefs>
    <ds:schemaRef ds:uri="1c981791-772c-405b-bb7c-a17b8dcbd5c6"/>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1F40CB4B-F5DE-4745-8FB3-A71B0037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4864</Words>
  <Characters>26757</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Vera Moreno</dc:creator>
  <cp:keywords/>
  <dc:description/>
  <cp:lastModifiedBy>Cuenta Microsoft</cp:lastModifiedBy>
  <cp:revision>3</cp:revision>
  <dcterms:created xsi:type="dcterms:W3CDTF">2025-09-03T08:54:00Z</dcterms:created>
  <dcterms:modified xsi:type="dcterms:W3CDTF">2025-09-28T18:03:00Z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0x0101000BF1BE098945724BA3C64256B3926412</vt:lpwstr>
  </property>
</Properties>
</file>